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97F8" w14:textId="50F54452" w:rsidR="00702AF6" w:rsidRPr="004B0FE7" w:rsidRDefault="00204DF0" w:rsidP="004B0FE7">
      <w:pPr>
        <w:pStyle w:val="Nagwek1"/>
        <w:tabs>
          <w:tab w:val="left" w:leader="dot" w:pos="3969"/>
          <w:tab w:val="left" w:leader="dot" w:pos="5103"/>
          <w:tab w:val="left" w:leader="dot" w:pos="6237"/>
        </w:tabs>
        <w:spacing w:line="360" w:lineRule="auto"/>
        <w:rPr>
          <w:rFonts w:eastAsiaTheme="minorEastAsia"/>
          <w:lang w:eastAsia="pl-PL"/>
        </w:rPr>
      </w:pPr>
      <w:r w:rsidRPr="004B0FE7">
        <w:rPr>
          <w:rFonts w:eastAsiaTheme="minorEastAsia"/>
          <w:lang w:eastAsia="pl-PL"/>
        </w:rPr>
        <w:t xml:space="preserve">Umowa nr </w:t>
      </w:r>
      <w:bookmarkStart w:id="0" w:name="_Hlk209010091"/>
      <w:r w:rsidRPr="004B0FE7">
        <w:rPr>
          <w:rFonts w:eastAsiaTheme="minorEastAsia"/>
          <w:lang w:eastAsia="pl-PL"/>
        </w:rPr>
        <w:t>UmBonZasied/</w:t>
      </w:r>
      <w:r w:rsidR="00AF4DC6" w:rsidRPr="004B0FE7">
        <w:rPr>
          <w:rFonts w:eastAsiaTheme="minorEastAsia"/>
          <w:lang w:eastAsia="pl-PL"/>
        </w:rPr>
        <w:tab/>
      </w:r>
      <w:r w:rsidR="004B0FE7" w:rsidRPr="004B0FE7">
        <w:rPr>
          <w:rFonts w:eastAsiaTheme="minorEastAsia"/>
          <w:lang w:eastAsia="pl-PL"/>
        </w:rPr>
        <w:t>/</w:t>
      </w:r>
      <w:r w:rsidR="004B0FE7" w:rsidRPr="004B0FE7">
        <w:rPr>
          <w:rFonts w:eastAsiaTheme="minorEastAsia"/>
          <w:lang w:eastAsia="pl-PL"/>
        </w:rPr>
        <w:tab/>
      </w:r>
      <w:r w:rsidRPr="004B0FE7">
        <w:rPr>
          <w:rFonts w:eastAsiaTheme="minorEastAsia"/>
          <w:lang w:eastAsia="pl-PL"/>
        </w:rPr>
        <w:t>/</w:t>
      </w:r>
      <w:r w:rsidR="000C74E9" w:rsidRPr="004B0FE7">
        <w:rPr>
          <w:rFonts w:eastAsiaTheme="minorEastAsia"/>
          <w:lang w:eastAsia="pl-PL"/>
        </w:rPr>
        <w:tab/>
      </w:r>
      <w:bookmarkEnd w:id="0"/>
      <w:r w:rsidR="004B0FE7" w:rsidRPr="004B0FE7">
        <w:rPr>
          <w:rFonts w:eastAsiaTheme="minorEastAsia"/>
          <w:lang w:eastAsia="pl-PL"/>
        </w:rPr>
        <w:br/>
      </w:r>
      <w:r w:rsidRPr="004B0FE7">
        <w:rPr>
          <w:rFonts w:eastAsiaTheme="minorEastAsia"/>
          <w:lang w:eastAsia="pl-PL" w:bidi="pl-PL"/>
        </w:rPr>
        <w:t>o przyznanie bonu na zasiedlenie</w:t>
      </w:r>
    </w:p>
    <w:p w14:paraId="571FD08C" w14:textId="4A27115A" w:rsidR="00702AF6" w:rsidRPr="004B0FE7" w:rsidRDefault="00AF4DC6" w:rsidP="004B0FE7">
      <w:pPr>
        <w:tabs>
          <w:tab w:val="left" w:leader="dot" w:pos="3402"/>
          <w:tab w:val="left" w:leader="dot" w:pos="6237"/>
        </w:tabs>
        <w:spacing w:before="24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Z</w:t>
      </w:r>
      <w:r w:rsidR="0081461A" w:rsidRPr="004B0FE7">
        <w:rPr>
          <w:rFonts w:eastAsiaTheme="minorEastAsia" w:cs="Arial"/>
          <w:lang w:eastAsia="pl-PL"/>
        </w:rPr>
        <w:t>awarta</w:t>
      </w:r>
      <w:r w:rsidRPr="004B0FE7">
        <w:rPr>
          <w:rFonts w:eastAsiaTheme="minorEastAsia" w:cs="Arial"/>
          <w:lang w:eastAsia="pl-PL"/>
        </w:rPr>
        <w:t xml:space="preserve"> </w:t>
      </w:r>
      <w:r w:rsidRPr="004B0FE7">
        <w:rPr>
          <w:rFonts w:eastAsiaTheme="minorEastAsia" w:cs="Arial"/>
          <w:lang w:eastAsia="pl-PL"/>
        </w:rPr>
        <w:tab/>
      </w:r>
      <w:r w:rsidR="00204DF0" w:rsidRPr="004B0FE7">
        <w:rPr>
          <w:rFonts w:eastAsiaTheme="minorEastAsia" w:cs="Arial"/>
          <w:lang w:eastAsia="pl-PL"/>
        </w:rPr>
        <w:t>r. w</w:t>
      </w:r>
      <w:r w:rsidR="00204DF0" w:rsidRPr="004B0FE7">
        <w:rPr>
          <w:rFonts w:eastAsiaTheme="minorEastAsia" w:cs="Arial"/>
          <w:lang w:eastAsia="pl-PL" w:bidi="pl-PL"/>
        </w:rPr>
        <w:t xml:space="preserve"> </w:t>
      </w:r>
      <w:r w:rsidRPr="004B0FE7">
        <w:rPr>
          <w:rFonts w:eastAsiaTheme="minorEastAsia" w:cs="Arial"/>
          <w:lang w:eastAsia="pl-PL" w:bidi="pl-PL"/>
        </w:rPr>
        <w:tab/>
      </w:r>
      <w:r w:rsidR="0081461A" w:rsidRPr="004B0FE7">
        <w:rPr>
          <w:rFonts w:eastAsiaTheme="minorEastAsia" w:cs="Arial"/>
          <w:lang w:eastAsia="pl-PL"/>
        </w:rPr>
        <w:t>pomiędzy:</w:t>
      </w:r>
    </w:p>
    <w:p w14:paraId="7A906153" w14:textId="5ED4E6ED" w:rsidR="00702AF6" w:rsidRPr="004B0FE7" w:rsidRDefault="00204DF0" w:rsidP="00AF4DC6">
      <w:pPr>
        <w:widowControl w:val="0"/>
        <w:tabs>
          <w:tab w:val="left" w:leader="dot" w:pos="4536"/>
        </w:tabs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Powiatem Sztumskim/Powiatowym Urzędem Pracy w Sztumie z/s w Dzierzgoniu, ul. </w:t>
      </w:r>
      <w:r w:rsidR="00AF4DC6" w:rsidRPr="004B0FE7">
        <w:rPr>
          <w:rFonts w:eastAsiaTheme="minorEastAsia" w:cs="Arial"/>
          <w:lang w:eastAsia="pl-PL"/>
        </w:rPr>
        <w:t> </w:t>
      </w:r>
      <w:r w:rsidRPr="004B0FE7">
        <w:rPr>
          <w:rFonts w:eastAsiaTheme="minorEastAsia" w:cs="Arial"/>
          <w:lang w:eastAsia="pl-PL"/>
        </w:rPr>
        <w:t>Tadeusza Zawadzkiego „Zośki" 11,</w:t>
      </w:r>
      <w:r w:rsidRPr="004B0FE7">
        <w:rPr>
          <w:rFonts w:eastAsiaTheme="minorEastAsia" w:cs="Arial"/>
          <w:lang w:eastAsia="pl-PL" w:bidi="pl-PL"/>
        </w:rPr>
        <w:t xml:space="preserve"> </w:t>
      </w:r>
      <w:r w:rsidRPr="004B0FE7">
        <w:rPr>
          <w:rFonts w:eastAsiaTheme="minorEastAsia" w:cs="Arial"/>
          <w:lang w:eastAsia="pl-PL"/>
        </w:rPr>
        <w:t xml:space="preserve">82-440 Dzierzgoń, NIP 579-19-57-032, REGON 192631154, reprezentowanym przez działającą z upoważnienia Starosty Sztumskiego </w:t>
      </w:r>
      <w:r w:rsidR="00AF4DC6" w:rsidRPr="004B0FE7">
        <w:rPr>
          <w:rFonts w:eastAsiaTheme="minorEastAsia" w:cs="Arial"/>
          <w:lang w:eastAsia="pl-PL"/>
        </w:rPr>
        <w:tab/>
      </w:r>
      <w:r w:rsidRPr="004B0FE7">
        <w:rPr>
          <w:rFonts w:eastAsiaTheme="minorEastAsia" w:cs="Arial"/>
          <w:lang w:eastAsia="pl-PL"/>
        </w:rPr>
        <w:t xml:space="preserve"> Powiatowego Urzędu Pracy w Sztumie z</w:t>
      </w:r>
      <w:r w:rsidR="00AF4DC6" w:rsidRPr="004B0FE7">
        <w:rPr>
          <w:rFonts w:eastAsiaTheme="minorEastAsia" w:cs="Arial"/>
          <w:lang w:eastAsia="pl-PL"/>
        </w:rPr>
        <w:t xml:space="preserve">  siedzibą</w:t>
      </w:r>
      <w:r w:rsidRPr="004B0FE7">
        <w:rPr>
          <w:rFonts w:eastAsiaTheme="minorEastAsia" w:cs="Arial"/>
          <w:lang w:eastAsia="pl-PL"/>
        </w:rPr>
        <w:t xml:space="preserve"> w Dzierz</w:t>
      </w:r>
      <w:r w:rsidR="0081461A" w:rsidRPr="004B0FE7">
        <w:rPr>
          <w:rFonts w:eastAsiaTheme="minorEastAsia" w:cs="Arial"/>
          <w:lang w:eastAsia="pl-PL"/>
        </w:rPr>
        <w:t>goniu - zwanym dalej „Urzędem",</w:t>
      </w:r>
    </w:p>
    <w:p w14:paraId="0FF29E86" w14:textId="77777777" w:rsidR="00702AF6" w:rsidRPr="004B0FE7" w:rsidRDefault="0081461A" w:rsidP="00AF4DC6">
      <w:pPr>
        <w:widowControl w:val="0"/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a</w:t>
      </w:r>
    </w:p>
    <w:p w14:paraId="1DEA818E" w14:textId="77777777" w:rsidR="00AF4DC6" w:rsidRPr="004B0FE7" w:rsidRDefault="0081461A" w:rsidP="00AF4DC6">
      <w:pPr>
        <w:widowControl w:val="0"/>
        <w:tabs>
          <w:tab w:val="left" w:leader="dot" w:pos="5103"/>
        </w:tabs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Panem/Panią</w:t>
      </w:r>
      <w:r w:rsidR="00AF4DC6" w:rsidRPr="004B0FE7">
        <w:rPr>
          <w:rFonts w:eastAsiaTheme="minorEastAsia" w:cs="Arial"/>
          <w:lang w:eastAsia="pl-PL"/>
        </w:rPr>
        <w:t xml:space="preserve"> </w:t>
      </w:r>
      <w:r w:rsidR="00AF4DC6" w:rsidRPr="004B0FE7">
        <w:rPr>
          <w:rFonts w:eastAsiaTheme="minorEastAsia" w:cs="Arial"/>
          <w:lang w:eastAsia="pl-PL"/>
        </w:rPr>
        <w:tab/>
      </w:r>
      <w:r w:rsidRPr="004B0FE7">
        <w:rPr>
          <w:rFonts w:eastAsiaTheme="minorEastAsia" w:cs="Arial"/>
          <w:lang w:eastAsia="pl-PL"/>
        </w:rPr>
        <w:t>,</w:t>
      </w:r>
    </w:p>
    <w:p w14:paraId="744CDDA3" w14:textId="77777777" w:rsidR="00AF4DC6" w:rsidRPr="004B0FE7" w:rsidRDefault="00204DF0" w:rsidP="00AF4DC6">
      <w:pPr>
        <w:widowControl w:val="0"/>
        <w:tabs>
          <w:tab w:val="left" w:leader="dot" w:pos="5103"/>
        </w:tabs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zamieszka</w:t>
      </w:r>
      <w:r w:rsidR="0081461A" w:rsidRPr="004B0FE7">
        <w:rPr>
          <w:rFonts w:eastAsiaTheme="minorEastAsia" w:cs="Arial"/>
          <w:lang w:eastAsia="pl-PL"/>
        </w:rPr>
        <w:t>łym/ą</w:t>
      </w:r>
      <w:r w:rsidR="0081461A" w:rsidRPr="004B0FE7">
        <w:rPr>
          <w:rFonts w:eastAsiaTheme="minorEastAsia" w:cs="Arial"/>
          <w:lang w:eastAsia="pl-PL"/>
        </w:rPr>
        <w:tab/>
      </w:r>
    </w:p>
    <w:p w14:paraId="43CFA8C7" w14:textId="77777777" w:rsidR="00AF4DC6" w:rsidRPr="004B0FE7" w:rsidRDefault="0081461A" w:rsidP="00AF4DC6">
      <w:pPr>
        <w:widowControl w:val="0"/>
        <w:tabs>
          <w:tab w:val="left" w:leader="dot" w:pos="5103"/>
        </w:tabs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PESEL</w:t>
      </w:r>
      <w:r w:rsidR="000C74E9" w:rsidRPr="004B0FE7">
        <w:rPr>
          <w:rFonts w:eastAsiaTheme="minorEastAsia" w:cs="Arial"/>
          <w:lang w:eastAsia="pl-PL"/>
        </w:rPr>
        <w:tab/>
      </w:r>
    </w:p>
    <w:p w14:paraId="69B82769" w14:textId="573FC0AE" w:rsidR="00702AF6" w:rsidRPr="004B0FE7" w:rsidRDefault="00204DF0" w:rsidP="00AF4DC6">
      <w:pPr>
        <w:widowControl w:val="0"/>
        <w:tabs>
          <w:tab w:val="left" w:leader="dot" w:pos="5103"/>
        </w:tabs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zwanym/ą dalej „Bezrobotnym”</w:t>
      </w:r>
      <w:r w:rsidRPr="004B0FE7">
        <w:rPr>
          <w:rFonts w:eastAsiaTheme="minorEastAsia" w:cs="Arial"/>
          <w:lang w:eastAsia="pl-PL" w:bidi="pl-PL"/>
        </w:rPr>
        <w:t>,</w:t>
      </w:r>
    </w:p>
    <w:p w14:paraId="58CCD1D7" w14:textId="77777777" w:rsidR="00702AF6" w:rsidRPr="004B0FE7" w:rsidRDefault="00204DF0" w:rsidP="00AF4DC6">
      <w:pPr>
        <w:widowControl w:val="0"/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cs="Arial"/>
        </w:rPr>
        <w:t>zwanych dalej „Stronami”,</w:t>
      </w:r>
    </w:p>
    <w:p w14:paraId="449B181F" w14:textId="77777777" w:rsidR="00702AF6" w:rsidRPr="004B0FE7" w:rsidRDefault="00204DF0" w:rsidP="00AF4DC6">
      <w:pPr>
        <w:widowControl w:val="0"/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zwan</w:t>
      </w:r>
      <w:r w:rsidRPr="004B0FE7">
        <w:rPr>
          <w:rFonts w:eastAsiaTheme="minorEastAsia" w:cs="Arial"/>
          <w:lang w:eastAsia="pl-PL" w:bidi="pl-PL"/>
        </w:rPr>
        <w:t>a</w:t>
      </w:r>
      <w:r w:rsidRPr="004B0FE7">
        <w:rPr>
          <w:rFonts w:eastAsiaTheme="minorEastAsia" w:cs="Arial"/>
          <w:lang w:eastAsia="pl-PL"/>
        </w:rPr>
        <w:t xml:space="preserve"> dalej „</w:t>
      </w:r>
      <w:r w:rsidRPr="004B0FE7">
        <w:rPr>
          <w:rFonts w:eastAsiaTheme="minorEastAsia" w:cs="Arial"/>
          <w:lang w:eastAsia="pl-PL" w:bidi="pl-PL"/>
        </w:rPr>
        <w:t>U</w:t>
      </w:r>
      <w:r w:rsidRPr="004B0FE7">
        <w:rPr>
          <w:rFonts w:eastAsiaTheme="minorEastAsia" w:cs="Arial"/>
          <w:lang w:eastAsia="pl-PL"/>
        </w:rPr>
        <w:t>mową"</w:t>
      </w:r>
      <w:r w:rsidRPr="004B0FE7">
        <w:rPr>
          <w:rFonts w:eastAsiaTheme="minorEastAsia" w:cs="Arial"/>
          <w:lang w:eastAsia="pl-PL" w:bidi="pl-PL"/>
        </w:rPr>
        <w:t>.</w:t>
      </w:r>
    </w:p>
    <w:p w14:paraId="0CF93023" w14:textId="77777777" w:rsidR="00702AF6" w:rsidRPr="004B0FE7" w:rsidRDefault="00204DF0" w:rsidP="002372CC">
      <w:pPr>
        <w:widowControl w:val="0"/>
        <w:spacing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b/>
          <w:bCs/>
          <w:lang w:eastAsia="pl-PL"/>
        </w:rPr>
        <w:t>Przedmiot umowy</w:t>
      </w:r>
    </w:p>
    <w:p w14:paraId="4EB85E25" w14:textId="77777777" w:rsidR="00702AF6" w:rsidRPr="004B0FE7" w:rsidRDefault="00204DF0" w:rsidP="002372CC">
      <w:pPr>
        <w:widowControl w:val="0"/>
        <w:spacing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§ 1.</w:t>
      </w:r>
    </w:p>
    <w:p w14:paraId="12008A76" w14:textId="74C5D05F" w:rsidR="00702AF6" w:rsidRPr="004B0FE7" w:rsidRDefault="00204DF0" w:rsidP="002372CC">
      <w:pPr>
        <w:widowControl w:val="0"/>
        <w:tabs>
          <w:tab w:val="left" w:leader="dot" w:pos="8931"/>
        </w:tabs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Urząd przyznaj</w:t>
      </w:r>
      <w:r w:rsidR="0081461A" w:rsidRPr="004B0FE7">
        <w:rPr>
          <w:rFonts w:eastAsiaTheme="minorEastAsia" w:cs="Arial"/>
          <w:lang w:eastAsia="pl-PL"/>
        </w:rPr>
        <w:t>e bon na zasiedlenie ze środków</w:t>
      </w:r>
      <w:r w:rsidR="00AF4DC6" w:rsidRPr="004B0FE7">
        <w:rPr>
          <w:rFonts w:eastAsiaTheme="minorEastAsia" w:cs="Arial"/>
          <w:lang w:eastAsia="pl-PL"/>
        </w:rPr>
        <w:tab/>
      </w:r>
    </w:p>
    <w:p w14:paraId="39CC7C40" w14:textId="77777777" w:rsidR="00702AF6" w:rsidRPr="004B0FE7" w:rsidRDefault="00204DF0" w:rsidP="002372CC">
      <w:pPr>
        <w:widowControl w:val="0"/>
        <w:spacing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§ 2.</w:t>
      </w:r>
    </w:p>
    <w:p w14:paraId="1959A691" w14:textId="77777777" w:rsidR="00AF4DC6" w:rsidRPr="004B0FE7" w:rsidRDefault="00204DF0" w:rsidP="002372CC">
      <w:pPr>
        <w:pStyle w:val="Akapitzlist"/>
        <w:widowControl w:val="0"/>
        <w:numPr>
          <w:ilvl w:val="0"/>
          <w:numId w:val="16"/>
        </w:numPr>
        <w:tabs>
          <w:tab w:val="left" w:leader="dot" w:pos="8364"/>
        </w:tabs>
        <w:spacing w:before="120" w:after="120" w:line="360" w:lineRule="auto"/>
        <w:ind w:left="567" w:hanging="425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 w:bidi="pl-PL"/>
        </w:rPr>
        <w:t>Wysokość przyznanego</w:t>
      </w:r>
      <w:r w:rsidRPr="004B0FE7">
        <w:rPr>
          <w:rFonts w:eastAsiaTheme="minorEastAsia" w:cs="Arial"/>
          <w:lang w:eastAsia="pl-PL"/>
        </w:rPr>
        <w:t xml:space="preserve"> bonu na zasiedlenie wynosi</w:t>
      </w:r>
      <w:r w:rsidR="00AF4DC6" w:rsidRPr="004B0FE7">
        <w:rPr>
          <w:rFonts w:eastAsiaTheme="minorEastAsia" w:cs="Arial"/>
          <w:lang w:eastAsia="pl-PL"/>
        </w:rPr>
        <w:t xml:space="preserve"> </w:t>
      </w:r>
      <w:r w:rsidR="00AF4DC6" w:rsidRPr="004B0FE7">
        <w:rPr>
          <w:rFonts w:eastAsiaTheme="minorEastAsia" w:cs="Arial"/>
          <w:lang w:eastAsia="pl-PL"/>
        </w:rPr>
        <w:tab/>
      </w:r>
      <w:r w:rsidRPr="004B0FE7">
        <w:rPr>
          <w:rFonts w:eastAsiaTheme="minorEastAsia" w:cs="Arial"/>
          <w:lang w:eastAsia="pl-PL"/>
        </w:rPr>
        <w:t>brutto</w:t>
      </w:r>
    </w:p>
    <w:p w14:paraId="74C7839B" w14:textId="1F57CCA3" w:rsidR="0088570B" w:rsidRPr="004B0FE7" w:rsidRDefault="00204DF0" w:rsidP="002372CC">
      <w:pPr>
        <w:widowControl w:val="0"/>
        <w:tabs>
          <w:tab w:val="left" w:leader="dot" w:pos="8931"/>
        </w:tabs>
        <w:spacing w:before="120" w:after="120" w:line="360" w:lineRule="auto"/>
        <w:ind w:left="567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(słownie:</w:t>
      </w:r>
      <w:r w:rsidR="00AF4DC6" w:rsidRPr="004B0FE7">
        <w:rPr>
          <w:rFonts w:eastAsiaTheme="minorEastAsia" w:cs="Arial"/>
          <w:lang w:eastAsia="pl-PL"/>
        </w:rPr>
        <w:tab/>
      </w:r>
    </w:p>
    <w:p w14:paraId="2510C1C7" w14:textId="2E8F622F" w:rsidR="00702AF6" w:rsidRPr="004B0FE7" w:rsidRDefault="00204DF0" w:rsidP="002372CC">
      <w:pPr>
        <w:pStyle w:val="Akapitzlist"/>
        <w:widowControl w:val="0"/>
        <w:numPr>
          <w:ilvl w:val="0"/>
          <w:numId w:val="16"/>
        </w:numPr>
        <w:spacing w:before="120" w:after="120" w:line="360" w:lineRule="auto"/>
        <w:ind w:left="567" w:hanging="425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Kwota </w:t>
      </w:r>
      <w:r w:rsidRPr="004B0FE7">
        <w:rPr>
          <w:rFonts w:eastAsiaTheme="minorEastAsia" w:cs="Arial"/>
          <w:lang w:eastAsia="pl-PL" w:bidi="pl-PL"/>
        </w:rPr>
        <w:t>przyznanego bonu na zasiedlenie jest wolna od podatku dochodowego na podstawie art. 21 ust.1 pkt 102a ppkt c</w:t>
      </w:r>
      <w:r w:rsidR="00EE184B" w:rsidRPr="004B0FE7">
        <w:rPr>
          <w:rFonts w:eastAsiaTheme="minorEastAsia" w:cs="Arial"/>
          <w:lang w:eastAsia="pl-PL" w:bidi="pl-PL"/>
        </w:rPr>
        <w:t xml:space="preserve"> ustawy z dnia 26 lipca 1991 r.</w:t>
      </w:r>
      <w:r w:rsidR="00AF4DC6" w:rsidRPr="004B0FE7">
        <w:rPr>
          <w:rFonts w:eastAsiaTheme="minorEastAsia" w:cs="Arial"/>
          <w:lang w:eastAsia="pl-PL" w:bidi="pl-PL"/>
        </w:rPr>
        <w:t xml:space="preserve"> </w:t>
      </w:r>
      <w:r w:rsidRPr="004B0FE7">
        <w:rPr>
          <w:rFonts w:eastAsiaTheme="minorEastAsia" w:cs="Arial"/>
          <w:lang w:eastAsia="pl-PL" w:bidi="pl-PL"/>
        </w:rPr>
        <w:t xml:space="preserve">o </w:t>
      </w:r>
      <w:r w:rsidR="00AF4DC6" w:rsidRPr="004B0FE7">
        <w:rPr>
          <w:rFonts w:eastAsiaTheme="minorEastAsia" w:cs="Arial"/>
          <w:lang w:eastAsia="pl-PL" w:bidi="pl-PL"/>
        </w:rPr>
        <w:t> </w:t>
      </w:r>
      <w:r w:rsidRPr="004B0FE7">
        <w:rPr>
          <w:rFonts w:eastAsiaTheme="minorEastAsia" w:cs="Arial"/>
          <w:lang w:eastAsia="pl-PL" w:bidi="pl-PL"/>
        </w:rPr>
        <w:t>podatku dochodowym od osób fizycznych.</w:t>
      </w:r>
    </w:p>
    <w:p w14:paraId="0EE6BB80" w14:textId="77777777" w:rsidR="00702AF6" w:rsidRPr="004B0FE7" w:rsidRDefault="00204DF0" w:rsidP="002372CC">
      <w:pPr>
        <w:widowControl w:val="0"/>
        <w:spacing w:after="120" w:line="360" w:lineRule="auto"/>
        <w:jc w:val="center"/>
        <w:rPr>
          <w:rFonts w:eastAsiaTheme="minorEastAsia" w:cs="Arial"/>
          <w:strike/>
          <w:lang w:eastAsia="pl-PL"/>
        </w:rPr>
      </w:pPr>
      <w:r w:rsidRPr="004B0FE7">
        <w:rPr>
          <w:rFonts w:eastAsiaTheme="minorEastAsia" w:cs="Arial"/>
          <w:lang w:eastAsia="pl-PL"/>
        </w:rPr>
        <w:t>§ 3.</w:t>
      </w:r>
    </w:p>
    <w:p w14:paraId="44B3C690" w14:textId="71132245" w:rsidR="00702AF6" w:rsidRPr="004B0FE7" w:rsidRDefault="00204DF0" w:rsidP="002372CC">
      <w:pPr>
        <w:pStyle w:val="Akapitzlist"/>
        <w:widowControl w:val="0"/>
        <w:numPr>
          <w:ilvl w:val="0"/>
          <w:numId w:val="29"/>
        </w:numPr>
        <w:tabs>
          <w:tab w:val="left" w:leader="dot" w:pos="8931"/>
        </w:tabs>
        <w:spacing w:line="360" w:lineRule="auto"/>
        <w:ind w:left="567" w:hanging="425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Środki</w:t>
      </w:r>
      <w:r w:rsidRPr="004B0FE7">
        <w:rPr>
          <w:rFonts w:eastAsiaTheme="minorEastAsia" w:cs="Arial"/>
          <w:lang w:eastAsia="pl-PL" w:bidi="pl-PL"/>
        </w:rPr>
        <w:t xml:space="preserve"> w ramach przyznanego bonu na zasiedlenie</w:t>
      </w:r>
      <w:r w:rsidRPr="004B0FE7">
        <w:rPr>
          <w:rFonts w:eastAsiaTheme="minorEastAsia" w:cs="Arial"/>
          <w:lang w:eastAsia="pl-PL"/>
        </w:rPr>
        <w:t xml:space="preserve"> zostaną wypłacone</w:t>
      </w:r>
      <w:r w:rsidRPr="004B0FE7">
        <w:rPr>
          <w:rFonts w:eastAsiaTheme="minorEastAsia" w:cs="Arial"/>
          <w:lang w:eastAsia="pl-PL" w:bidi="pl-PL"/>
        </w:rPr>
        <w:t xml:space="preserve"> niezwłocznie po jego otrzymaniu, </w:t>
      </w:r>
      <w:r w:rsidRPr="004B0FE7">
        <w:rPr>
          <w:rFonts w:eastAsiaTheme="minorEastAsia" w:cs="Arial"/>
          <w:lang w:eastAsia="pl-PL"/>
        </w:rPr>
        <w:t>n</w:t>
      </w:r>
      <w:r w:rsidR="00EE184B" w:rsidRPr="004B0FE7">
        <w:rPr>
          <w:rFonts w:eastAsiaTheme="minorEastAsia" w:cs="Arial"/>
          <w:lang w:eastAsia="pl-PL"/>
        </w:rPr>
        <w:t>a rachunek bankowy Bezrobotnego</w:t>
      </w:r>
      <w:r w:rsidR="00EE184B" w:rsidRPr="004B0FE7">
        <w:rPr>
          <w:rFonts w:eastAsiaTheme="minorEastAsia" w:cs="Arial"/>
          <w:lang w:eastAsia="pl-PL"/>
        </w:rPr>
        <w:br/>
      </w:r>
      <w:r w:rsidRPr="004B0FE7">
        <w:rPr>
          <w:rFonts w:eastAsiaTheme="minorEastAsia" w:cs="Arial"/>
          <w:lang w:eastAsia="pl-PL"/>
        </w:rPr>
        <w:t>o numerze</w:t>
      </w:r>
      <w:r w:rsidR="002372CC" w:rsidRPr="004B0FE7">
        <w:rPr>
          <w:rFonts w:eastAsiaTheme="minorEastAsia" w:cs="Arial"/>
          <w:lang w:eastAsia="pl-PL"/>
        </w:rPr>
        <w:t xml:space="preserve"> </w:t>
      </w:r>
      <w:r w:rsidR="002372CC" w:rsidRPr="004B0FE7">
        <w:rPr>
          <w:rFonts w:eastAsiaTheme="minorEastAsia" w:cs="Arial"/>
          <w:lang w:eastAsia="pl-PL"/>
        </w:rPr>
        <w:tab/>
      </w:r>
      <w:r w:rsidRPr="004B0FE7">
        <w:rPr>
          <w:rFonts w:eastAsiaTheme="minorEastAsia" w:cs="Arial"/>
          <w:lang w:eastAsia="pl-PL" w:bidi="pl-PL"/>
        </w:rPr>
        <w:t xml:space="preserve">, </w:t>
      </w:r>
      <w:r w:rsidRPr="004B0FE7">
        <w:rPr>
          <w:rFonts w:eastAsiaTheme="minorEastAsia" w:cs="Arial"/>
          <w:lang w:eastAsia="pl-PL"/>
        </w:rPr>
        <w:t>pod warunkiem posiadania środków finansowych na rachunku bankowym Urzędu.</w:t>
      </w:r>
    </w:p>
    <w:p w14:paraId="3FD54A78" w14:textId="177A7AB9" w:rsidR="00CD0A24" w:rsidRPr="004B0FE7" w:rsidRDefault="00204DF0" w:rsidP="00AF4DC6">
      <w:pPr>
        <w:pStyle w:val="Akapitzlist"/>
        <w:widowControl w:val="0"/>
        <w:numPr>
          <w:ilvl w:val="0"/>
          <w:numId w:val="29"/>
        </w:numPr>
        <w:spacing w:line="360" w:lineRule="auto"/>
        <w:ind w:left="567" w:hanging="425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lastRenderedPageBreak/>
        <w:t xml:space="preserve">Środki przeznaczone zostaną na pokrycie kosztów zamieszkania związanych z </w:t>
      </w:r>
      <w:r w:rsidR="002372CC" w:rsidRPr="004B0FE7">
        <w:rPr>
          <w:rFonts w:eastAsiaTheme="minorEastAsia" w:cs="Arial"/>
          <w:lang w:eastAsia="pl-PL"/>
        </w:rPr>
        <w:t> </w:t>
      </w:r>
      <w:r w:rsidRPr="004B0FE7">
        <w:rPr>
          <w:rFonts w:eastAsiaTheme="minorEastAsia" w:cs="Arial"/>
          <w:lang w:eastAsia="pl-PL"/>
        </w:rPr>
        <w:t xml:space="preserve">podjęciem zatrudnienia, </w:t>
      </w:r>
      <w:r w:rsidRPr="004B0FE7">
        <w:rPr>
          <w:rFonts w:eastAsiaTheme="minorEastAsia" w:cs="Arial"/>
          <w:lang w:eastAsia="pl-PL" w:bidi="pl-PL"/>
        </w:rPr>
        <w:t xml:space="preserve">wykonywania </w:t>
      </w:r>
      <w:r w:rsidRPr="004B0FE7">
        <w:rPr>
          <w:rFonts w:eastAsiaTheme="minorEastAsia" w:cs="Arial"/>
          <w:lang w:eastAsia="pl-PL"/>
        </w:rPr>
        <w:t>innej pracy zarobkowej</w:t>
      </w:r>
      <w:r w:rsidR="0081461A" w:rsidRPr="004B0FE7">
        <w:rPr>
          <w:rFonts w:eastAsiaTheme="minorEastAsia" w:cs="Arial"/>
          <w:lang w:eastAsia="pl-PL"/>
        </w:rPr>
        <w:t xml:space="preserve"> lub działalności gospodarczej.</w:t>
      </w:r>
    </w:p>
    <w:p w14:paraId="7496B45C" w14:textId="77777777" w:rsidR="00702AF6" w:rsidRPr="004B0FE7" w:rsidRDefault="00204DF0" w:rsidP="00CD274A">
      <w:pPr>
        <w:widowControl w:val="0"/>
        <w:spacing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b/>
          <w:bCs/>
          <w:lang w:eastAsia="pl-PL"/>
        </w:rPr>
        <w:t>Zobowiązanie</w:t>
      </w:r>
    </w:p>
    <w:p w14:paraId="5492144C" w14:textId="77777777" w:rsidR="00702AF6" w:rsidRPr="004B0FE7" w:rsidRDefault="00204DF0">
      <w:pPr>
        <w:widowControl w:val="0"/>
        <w:spacing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§ 4.</w:t>
      </w:r>
    </w:p>
    <w:p w14:paraId="03219097" w14:textId="77777777" w:rsidR="00702AF6" w:rsidRPr="004B0FE7" w:rsidRDefault="00204DF0" w:rsidP="002372CC">
      <w:pPr>
        <w:pStyle w:val="Akapitzlist"/>
        <w:widowControl w:val="0"/>
        <w:numPr>
          <w:ilvl w:val="0"/>
          <w:numId w:val="18"/>
        </w:numPr>
        <w:spacing w:after="120" w:line="360" w:lineRule="auto"/>
        <w:ind w:left="567" w:hanging="425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Bezrobotny</w:t>
      </w:r>
      <w:r w:rsidRPr="004B0FE7">
        <w:rPr>
          <w:rFonts w:eastAsiaTheme="minorEastAsia" w:cs="Arial"/>
          <w:lang w:eastAsia="pl-PL" w:bidi="pl-PL"/>
        </w:rPr>
        <w:t xml:space="preserve"> jest obowiązany</w:t>
      </w:r>
      <w:r w:rsidR="00DD7766" w:rsidRPr="004B0FE7">
        <w:rPr>
          <w:rFonts w:eastAsiaTheme="minorEastAsia" w:cs="Arial"/>
          <w:lang w:eastAsia="pl-PL"/>
        </w:rPr>
        <w:t>:</w:t>
      </w:r>
    </w:p>
    <w:p w14:paraId="39B49053" w14:textId="45D0D61C" w:rsidR="00702AF6" w:rsidRPr="004B0FE7" w:rsidRDefault="00204DF0" w:rsidP="002372CC">
      <w:pPr>
        <w:pStyle w:val="Akapitzlist"/>
        <w:widowControl w:val="0"/>
        <w:numPr>
          <w:ilvl w:val="0"/>
          <w:numId w:val="19"/>
        </w:numPr>
        <w:spacing w:before="120" w:after="120" w:line="360" w:lineRule="auto"/>
        <w:ind w:left="1134" w:hanging="567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z tytułu zatrudnienia,</w:t>
      </w:r>
      <w:r w:rsidRPr="004B0FE7">
        <w:rPr>
          <w:rFonts w:eastAsiaTheme="minorEastAsia" w:cs="Arial"/>
          <w:lang w:eastAsia="pl-PL" w:bidi="pl-PL"/>
        </w:rPr>
        <w:t xml:space="preserve"> wykonywania</w:t>
      </w:r>
      <w:r w:rsidRPr="004B0FE7">
        <w:rPr>
          <w:rFonts w:eastAsiaTheme="minorEastAsia" w:cs="Arial"/>
          <w:lang w:eastAsia="pl-PL"/>
        </w:rPr>
        <w:t xml:space="preserve"> innej pracy zarobkowej lub działalności gospodarczej</w:t>
      </w:r>
      <w:r w:rsidRPr="004B0FE7">
        <w:rPr>
          <w:rFonts w:eastAsiaTheme="minorEastAsia" w:cs="Arial"/>
          <w:lang w:eastAsia="pl-PL" w:bidi="pl-PL"/>
        </w:rPr>
        <w:t xml:space="preserve">, osiągać </w:t>
      </w:r>
      <w:r w:rsidRPr="004B0FE7">
        <w:rPr>
          <w:rFonts w:eastAsiaTheme="minorEastAsia" w:cs="Arial"/>
          <w:lang w:eastAsia="pl-PL"/>
        </w:rPr>
        <w:t xml:space="preserve">wynagrodzenie lub przychód w wysokości co </w:t>
      </w:r>
      <w:r w:rsidR="002372CC" w:rsidRPr="004B0FE7">
        <w:rPr>
          <w:rFonts w:eastAsiaTheme="minorEastAsia" w:cs="Arial"/>
          <w:lang w:eastAsia="pl-PL"/>
        </w:rPr>
        <w:t> </w:t>
      </w:r>
      <w:r w:rsidRPr="004B0FE7">
        <w:rPr>
          <w:rFonts w:eastAsiaTheme="minorEastAsia" w:cs="Arial"/>
          <w:lang w:eastAsia="pl-PL"/>
        </w:rPr>
        <w:t>najmniej minimalnego wyna</w:t>
      </w:r>
      <w:r w:rsidR="00DD7766" w:rsidRPr="004B0FE7">
        <w:rPr>
          <w:rFonts w:eastAsiaTheme="minorEastAsia" w:cs="Arial"/>
          <w:lang w:eastAsia="pl-PL"/>
        </w:rPr>
        <w:t>grodzenia za pracę miesięcznie;</w:t>
      </w:r>
    </w:p>
    <w:p w14:paraId="5F11A515" w14:textId="6F9560C5" w:rsidR="00702AF6" w:rsidRPr="004B0FE7" w:rsidRDefault="00204DF0" w:rsidP="002372CC">
      <w:pPr>
        <w:pStyle w:val="Akapitzlist"/>
        <w:widowControl w:val="0"/>
        <w:numPr>
          <w:ilvl w:val="0"/>
          <w:numId w:val="19"/>
        </w:numPr>
        <w:spacing w:before="120" w:after="120" w:line="360" w:lineRule="auto"/>
        <w:ind w:left="1134" w:hanging="567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 w:bidi="pl-PL"/>
        </w:rPr>
        <w:t xml:space="preserve">do podjęcia zatrudnienia, wykonywania innej pracy zarobkowej lub działalności gospodarczej w miejscowości oddalonej </w:t>
      </w:r>
      <w:r w:rsidRPr="004B0FE7">
        <w:rPr>
          <w:rFonts w:eastAsiaTheme="minorEastAsia" w:cs="Arial"/>
          <w:lang w:eastAsia="pl-PL"/>
        </w:rPr>
        <w:t xml:space="preserve">od miejsca dotychczasowego zamieszkania co najmniej 80 km lub </w:t>
      </w:r>
      <w:r w:rsidR="00DD7766" w:rsidRPr="004B0FE7">
        <w:rPr>
          <w:rFonts w:eastAsiaTheme="minorEastAsia" w:cs="Arial"/>
          <w:lang w:eastAsia="pl-PL" w:bidi="pl-PL"/>
        </w:rPr>
        <w:t xml:space="preserve">w </w:t>
      </w:r>
      <w:r w:rsidR="005E119E" w:rsidRPr="004B0FE7">
        <w:rPr>
          <w:rFonts w:eastAsiaTheme="minorEastAsia" w:cs="Arial"/>
          <w:lang w:eastAsia="pl-PL" w:bidi="pl-PL"/>
        </w:rPr>
        <w:t>miejscowości,</w:t>
      </w:r>
      <w:r w:rsidR="00DD7766" w:rsidRPr="004B0FE7">
        <w:rPr>
          <w:rFonts w:eastAsiaTheme="minorEastAsia" w:cs="Arial"/>
          <w:lang w:eastAsia="pl-PL" w:bidi="pl-PL"/>
        </w:rPr>
        <w:t xml:space="preserve"> </w:t>
      </w:r>
      <w:r w:rsidRPr="004B0FE7">
        <w:rPr>
          <w:rFonts w:eastAsiaTheme="minorEastAsia" w:cs="Arial"/>
          <w:lang w:eastAsia="pl-PL" w:bidi="pl-PL"/>
        </w:rPr>
        <w:t xml:space="preserve">do </w:t>
      </w:r>
      <w:r w:rsidR="002372CC" w:rsidRPr="004B0FE7">
        <w:rPr>
          <w:rFonts w:eastAsiaTheme="minorEastAsia" w:cs="Arial"/>
          <w:lang w:eastAsia="pl-PL" w:bidi="pl-PL"/>
        </w:rPr>
        <w:t> </w:t>
      </w:r>
      <w:r w:rsidRPr="004B0FE7">
        <w:rPr>
          <w:rFonts w:eastAsiaTheme="minorEastAsia" w:cs="Arial"/>
          <w:lang w:eastAsia="pl-PL" w:bidi="pl-PL"/>
        </w:rPr>
        <w:t xml:space="preserve">której łączny najkrótszy czas dotarcia </w:t>
      </w:r>
      <w:r w:rsidRPr="004B0FE7">
        <w:rPr>
          <w:rFonts w:eastAsiaTheme="minorEastAsia" w:cs="Arial"/>
          <w:lang w:eastAsia="pl-PL"/>
        </w:rPr>
        <w:t xml:space="preserve">do tej miejscowości i powrotu do </w:t>
      </w:r>
      <w:r w:rsidR="002372CC" w:rsidRPr="004B0FE7">
        <w:rPr>
          <w:rFonts w:eastAsiaTheme="minorEastAsia" w:cs="Arial"/>
          <w:lang w:eastAsia="pl-PL"/>
        </w:rPr>
        <w:t> </w:t>
      </w:r>
      <w:r w:rsidRPr="004B0FE7">
        <w:rPr>
          <w:rFonts w:eastAsiaTheme="minorEastAsia" w:cs="Arial"/>
          <w:lang w:eastAsia="pl-PL"/>
        </w:rPr>
        <w:t xml:space="preserve">dotychczasowego </w:t>
      </w:r>
      <w:r w:rsidRPr="004B0FE7">
        <w:rPr>
          <w:rFonts w:eastAsiaTheme="minorEastAsia" w:cs="Arial"/>
          <w:lang w:eastAsia="pl-PL" w:bidi="pl-PL"/>
        </w:rPr>
        <w:t xml:space="preserve">miejsca </w:t>
      </w:r>
      <w:r w:rsidRPr="004B0FE7">
        <w:rPr>
          <w:rFonts w:eastAsiaTheme="minorEastAsia" w:cs="Arial"/>
          <w:lang w:eastAsia="pl-PL"/>
        </w:rPr>
        <w:t xml:space="preserve">zamieszkania 3 godziny dziennie, co </w:t>
      </w:r>
      <w:r w:rsidR="002372CC" w:rsidRPr="004B0FE7">
        <w:rPr>
          <w:rFonts w:eastAsiaTheme="minorEastAsia" w:cs="Arial"/>
          <w:lang w:eastAsia="pl-PL"/>
        </w:rPr>
        <w:t> </w:t>
      </w:r>
      <w:r w:rsidRPr="004B0FE7">
        <w:rPr>
          <w:rFonts w:eastAsiaTheme="minorEastAsia" w:cs="Arial"/>
          <w:lang w:eastAsia="pl-PL"/>
        </w:rPr>
        <w:t xml:space="preserve">potwierdza </w:t>
      </w:r>
      <w:r w:rsidR="00DD7766" w:rsidRPr="004B0FE7">
        <w:rPr>
          <w:rFonts w:eastAsiaTheme="minorEastAsia" w:cs="Arial"/>
          <w:lang w:eastAsia="pl-PL"/>
        </w:rPr>
        <w:t>załącznik nr 1 do umowy;</w:t>
      </w:r>
    </w:p>
    <w:p w14:paraId="42F6FACF" w14:textId="2157D2CD" w:rsidR="00702AF6" w:rsidRPr="004B0FE7" w:rsidRDefault="00204DF0" w:rsidP="002372CC">
      <w:pPr>
        <w:pStyle w:val="Akapitzlist"/>
        <w:widowControl w:val="0"/>
        <w:numPr>
          <w:ilvl w:val="0"/>
          <w:numId w:val="19"/>
        </w:numPr>
        <w:spacing w:before="120" w:after="120" w:line="360" w:lineRule="auto"/>
        <w:ind w:left="1134" w:hanging="567"/>
        <w:contextualSpacing w:val="0"/>
        <w:rPr>
          <w:rFonts w:eastAsiaTheme="minorEastAsia" w:cs="Arial"/>
          <w:strike/>
          <w:lang w:eastAsia="pl-PL"/>
        </w:rPr>
      </w:pPr>
      <w:r w:rsidRPr="004B0FE7">
        <w:rPr>
          <w:rFonts w:eastAsiaTheme="minorEastAsia" w:cs="Arial"/>
          <w:lang w:eastAsia="pl-PL"/>
        </w:rPr>
        <w:t>w okresie 240 dni liczonych od dnia zawarcia Umowy</w:t>
      </w:r>
      <w:r w:rsidRPr="004B0FE7">
        <w:rPr>
          <w:rFonts w:eastAsiaTheme="minorEastAsia" w:cs="Arial"/>
          <w:lang w:eastAsia="pl-PL" w:bidi="pl-PL"/>
        </w:rPr>
        <w:t>,</w:t>
      </w:r>
      <w:r w:rsidRPr="004B0FE7">
        <w:rPr>
          <w:rFonts w:eastAsiaTheme="minorEastAsia" w:cs="Arial"/>
          <w:lang w:eastAsia="pl-PL"/>
        </w:rPr>
        <w:t xml:space="preserve"> przez</w:t>
      </w:r>
      <w:r w:rsidRPr="004B0FE7">
        <w:rPr>
          <w:rFonts w:eastAsiaTheme="minorEastAsia" w:cs="Arial"/>
          <w:lang w:eastAsia="pl-PL" w:bidi="pl-PL"/>
        </w:rPr>
        <w:t xml:space="preserve"> okres</w:t>
      </w:r>
      <w:r w:rsidRPr="004B0FE7">
        <w:rPr>
          <w:rFonts w:eastAsiaTheme="minorEastAsia" w:cs="Arial"/>
          <w:lang w:eastAsia="pl-PL"/>
        </w:rPr>
        <w:t xml:space="preserve"> co </w:t>
      </w:r>
      <w:r w:rsidR="002372CC" w:rsidRPr="004B0FE7">
        <w:rPr>
          <w:rFonts w:eastAsiaTheme="minorEastAsia" w:cs="Arial"/>
          <w:lang w:eastAsia="pl-PL"/>
        </w:rPr>
        <w:t> </w:t>
      </w:r>
      <w:r w:rsidRPr="004B0FE7">
        <w:rPr>
          <w:rFonts w:eastAsiaTheme="minorEastAsia" w:cs="Arial"/>
          <w:lang w:eastAsia="pl-PL"/>
        </w:rPr>
        <w:t>najmniej 180 dni</w:t>
      </w:r>
      <w:r w:rsidRPr="004B0FE7">
        <w:rPr>
          <w:rFonts w:eastAsiaTheme="minorEastAsia" w:cs="Arial"/>
          <w:lang w:eastAsia="pl-PL" w:bidi="pl-PL"/>
        </w:rPr>
        <w:t xml:space="preserve"> być zatrudniony, wykonywać inną pracę zarobkową lub działalność gospodarczą</w:t>
      </w:r>
      <w:r w:rsidR="0081461A" w:rsidRPr="004B0FE7">
        <w:rPr>
          <w:rFonts w:eastAsiaTheme="minorEastAsia" w:cs="Arial"/>
          <w:lang w:eastAsia="pl-PL"/>
        </w:rPr>
        <w:t>.</w:t>
      </w:r>
    </w:p>
    <w:p w14:paraId="1800AB6C" w14:textId="22044CD8" w:rsidR="00702AF6" w:rsidRPr="004B0FE7" w:rsidRDefault="00204DF0" w:rsidP="002372CC">
      <w:pPr>
        <w:pStyle w:val="Akapitzlist"/>
        <w:widowControl w:val="0"/>
        <w:numPr>
          <w:ilvl w:val="0"/>
          <w:numId w:val="19"/>
        </w:numPr>
        <w:spacing w:before="120" w:after="120" w:line="360" w:lineRule="auto"/>
        <w:ind w:left="1134" w:hanging="567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 w:bidi="pl-PL"/>
        </w:rPr>
        <w:t xml:space="preserve">nie później niż w terminie 30 dni następujących po upływie 240 dni od </w:t>
      </w:r>
      <w:r w:rsidR="002372CC" w:rsidRPr="004B0FE7">
        <w:rPr>
          <w:rFonts w:eastAsiaTheme="minorEastAsia" w:cs="Arial"/>
          <w:lang w:eastAsia="pl-PL" w:bidi="pl-PL"/>
        </w:rPr>
        <w:t> </w:t>
      </w:r>
      <w:r w:rsidRPr="004B0FE7">
        <w:rPr>
          <w:rFonts w:eastAsiaTheme="minorEastAsia" w:cs="Arial"/>
          <w:lang w:eastAsia="pl-PL" w:bidi="pl-PL"/>
        </w:rPr>
        <w:t xml:space="preserve">podpisania Umowy złożyć oświadczenie o spełnianiu warunków, o </w:t>
      </w:r>
      <w:r w:rsidR="002372CC" w:rsidRPr="004B0FE7">
        <w:rPr>
          <w:rFonts w:eastAsiaTheme="minorEastAsia" w:cs="Arial"/>
          <w:lang w:eastAsia="pl-PL" w:bidi="pl-PL"/>
        </w:rPr>
        <w:t> </w:t>
      </w:r>
      <w:r w:rsidRPr="004B0FE7">
        <w:rPr>
          <w:rFonts w:eastAsiaTheme="minorEastAsia" w:cs="Arial"/>
          <w:lang w:eastAsia="pl-PL" w:bidi="pl-PL"/>
        </w:rPr>
        <w:t>których mowa w pkt 2, oraz oświadczenie i dokumenty potwierdzające spełnienie warunków w pkt 1 i 3.</w:t>
      </w:r>
    </w:p>
    <w:p w14:paraId="6CBD0800" w14:textId="77777777" w:rsidR="00702AF6" w:rsidRPr="004B0FE7" w:rsidRDefault="00204DF0" w:rsidP="00CD274A">
      <w:pPr>
        <w:widowControl w:val="0"/>
        <w:spacing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b/>
          <w:bCs/>
          <w:lang w:eastAsia="pl-PL"/>
        </w:rPr>
        <w:t>Rozliczenie</w:t>
      </w:r>
    </w:p>
    <w:p w14:paraId="2AE8E9ED" w14:textId="77777777" w:rsidR="00702AF6" w:rsidRPr="004B0FE7" w:rsidRDefault="00204DF0" w:rsidP="002372CC">
      <w:pPr>
        <w:widowControl w:val="0"/>
        <w:spacing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§ </w:t>
      </w:r>
      <w:r w:rsidRPr="004B0FE7">
        <w:rPr>
          <w:rFonts w:eastAsiaTheme="minorEastAsia" w:cs="Arial"/>
          <w:lang w:eastAsia="pl-PL" w:bidi="pl-PL"/>
        </w:rPr>
        <w:t>5.</w:t>
      </w:r>
    </w:p>
    <w:p w14:paraId="446301BD" w14:textId="77777777" w:rsidR="00702AF6" w:rsidRPr="004B0FE7" w:rsidRDefault="00204DF0" w:rsidP="002372CC">
      <w:pPr>
        <w:pStyle w:val="Akapitzlist"/>
        <w:widowControl w:val="0"/>
        <w:numPr>
          <w:ilvl w:val="0"/>
          <w:numId w:val="20"/>
        </w:numPr>
        <w:spacing w:before="120" w:after="120" w:line="360" w:lineRule="auto"/>
        <w:ind w:left="567" w:hanging="425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Dokumentami, o których mowa w §</w:t>
      </w:r>
      <w:r w:rsidRPr="004B0FE7">
        <w:rPr>
          <w:rFonts w:eastAsiaTheme="minorEastAsia" w:cs="Arial"/>
          <w:lang w:eastAsia="pl-PL" w:bidi="pl-PL"/>
        </w:rPr>
        <w:t xml:space="preserve"> 4 </w:t>
      </w:r>
      <w:r w:rsidRPr="004B0FE7">
        <w:rPr>
          <w:rFonts w:eastAsiaTheme="minorEastAsia" w:cs="Arial"/>
          <w:lang w:eastAsia="pl-PL"/>
        </w:rPr>
        <w:t>ust. 1</w:t>
      </w:r>
      <w:r w:rsidRPr="004B0FE7">
        <w:rPr>
          <w:rFonts w:eastAsiaTheme="minorEastAsia" w:cs="Arial"/>
          <w:lang w:eastAsia="pl-PL" w:bidi="pl-PL"/>
        </w:rPr>
        <w:t xml:space="preserve"> pkt 4</w:t>
      </w:r>
      <w:r w:rsidRPr="004B0FE7">
        <w:rPr>
          <w:rFonts w:eastAsiaTheme="minorEastAsia" w:cs="Arial"/>
          <w:lang w:eastAsia="pl-PL"/>
        </w:rPr>
        <w:t xml:space="preserve"> </w:t>
      </w:r>
      <w:r w:rsidR="00DD7766" w:rsidRPr="004B0FE7">
        <w:rPr>
          <w:rFonts w:eastAsiaTheme="minorEastAsia" w:cs="Arial"/>
          <w:lang w:eastAsia="pl-PL"/>
        </w:rPr>
        <w:t>mogą być m.in.:</w:t>
      </w:r>
    </w:p>
    <w:p w14:paraId="254684EE" w14:textId="77777777" w:rsidR="00702AF6" w:rsidRPr="004B0FE7" w:rsidRDefault="00DD7766" w:rsidP="002372CC">
      <w:pPr>
        <w:pStyle w:val="Akapitzlist"/>
        <w:widowControl w:val="0"/>
        <w:numPr>
          <w:ilvl w:val="0"/>
          <w:numId w:val="21"/>
        </w:numPr>
        <w:spacing w:before="120" w:after="120" w:line="360" w:lineRule="auto"/>
        <w:ind w:left="1134" w:hanging="567"/>
        <w:contextualSpacing w:val="0"/>
        <w:rPr>
          <w:rFonts w:eastAsiaTheme="minorEastAsia" w:cs="Arial"/>
          <w:strike/>
          <w:lang w:eastAsia="pl-PL"/>
        </w:rPr>
      </w:pPr>
      <w:r w:rsidRPr="004B0FE7">
        <w:rPr>
          <w:rFonts w:eastAsiaTheme="minorEastAsia" w:cs="Arial"/>
          <w:lang w:eastAsia="pl-PL"/>
        </w:rPr>
        <w:t>o</w:t>
      </w:r>
      <w:r w:rsidR="00204DF0" w:rsidRPr="004B0FE7">
        <w:rPr>
          <w:rFonts w:eastAsiaTheme="minorEastAsia" w:cs="Arial"/>
          <w:lang w:eastAsia="pl-PL"/>
        </w:rPr>
        <w:t xml:space="preserve">świadczenia </w:t>
      </w:r>
      <w:r w:rsidR="00204DF0" w:rsidRPr="004B0FE7">
        <w:rPr>
          <w:rFonts w:eastAsiaTheme="minorEastAsia" w:cs="Arial"/>
          <w:lang w:eastAsia="pl-PL" w:bidi="pl-PL"/>
        </w:rPr>
        <w:t xml:space="preserve">stanowiące </w:t>
      </w:r>
      <w:r w:rsidRPr="004B0FE7">
        <w:rPr>
          <w:rFonts w:eastAsiaTheme="minorEastAsia" w:cs="Arial"/>
          <w:lang w:eastAsia="pl-PL" w:bidi="pl-PL"/>
        </w:rPr>
        <w:t>załącznik nr 2,</w:t>
      </w:r>
    </w:p>
    <w:p w14:paraId="1D666D10" w14:textId="77777777" w:rsidR="00702AF6" w:rsidRPr="004B0FE7" w:rsidRDefault="00204DF0" w:rsidP="002372CC">
      <w:pPr>
        <w:pStyle w:val="Akapitzlist"/>
        <w:widowControl w:val="0"/>
        <w:numPr>
          <w:ilvl w:val="0"/>
          <w:numId w:val="21"/>
        </w:numPr>
        <w:spacing w:before="120" w:after="120" w:line="360" w:lineRule="auto"/>
        <w:ind w:left="1134" w:hanging="567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wydruk ze strony internetowej Centralnej Ewidencji i Informacji o Działalności Gospodarczej lub wydruk z Krajowego Rejestru Sądowego, dokument potwierdzający osiągany przychód, kopia deklaracji ZUS DRA</w:t>
      </w:r>
      <w:r w:rsidR="00DD7766" w:rsidRPr="004B0FE7">
        <w:rPr>
          <w:rFonts w:eastAsiaTheme="minorEastAsia" w:cs="Arial"/>
          <w:lang w:eastAsia="pl-PL"/>
        </w:rPr>
        <w:t xml:space="preserve"> wraz z kopiami dowodów wpłaty.</w:t>
      </w:r>
    </w:p>
    <w:p w14:paraId="7D72C70A" w14:textId="77777777" w:rsidR="00702AF6" w:rsidRPr="004B0FE7" w:rsidRDefault="00204DF0" w:rsidP="002372CC">
      <w:pPr>
        <w:pStyle w:val="Akapitzlist"/>
        <w:widowControl w:val="0"/>
        <w:numPr>
          <w:ilvl w:val="0"/>
          <w:numId w:val="20"/>
        </w:numPr>
        <w:spacing w:before="120" w:after="120" w:line="360" w:lineRule="auto"/>
        <w:ind w:left="567" w:hanging="425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Dopuszcza się sytuację, w której Bezrobotny w celu osiągnięcia łącznego wynagrodzenia w wysokości co najmniej minimalnego wynagrodzenia za pracę miesięcznie</w:t>
      </w:r>
      <w:r w:rsidRPr="004B0FE7">
        <w:rPr>
          <w:rFonts w:eastAsiaTheme="minorEastAsia" w:cs="Arial"/>
          <w:lang w:eastAsia="pl-PL" w:bidi="pl-PL"/>
        </w:rPr>
        <w:t>,</w:t>
      </w:r>
      <w:r w:rsidRPr="004B0FE7">
        <w:rPr>
          <w:rFonts w:eastAsiaTheme="minorEastAsia" w:cs="Arial"/>
          <w:lang w:eastAsia="pl-PL"/>
        </w:rPr>
        <w:t xml:space="preserve"> pode</w:t>
      </w:r>
      <w:r w:rsidR="00DD7766" w:rsidRPr="004B0FE7">
        <w:rPr>
          <w:rFonts w:eastAsiaTheme="minorEastAsia" w:cs="Arial"/>
          <w:lang w:eastAsia="pl-PL"/>
        </w:rPr>
        <w:t>jmie pracę u kilku pracodawców.</w:t>
      </w:r>
    </w:p>
    <w:p w14:paraId="4BE9BEC3" w14:textId="77777777" w:rsidR="00702AF6" w:rsidRPr="004B0FE7" w:rsidRDefault="00204DF0" w:rsidP="002372CC">
      <w:pPr>
        <w:widowControl w:val="0"/>
        <w:spacing w:after="120" w:line="360" w:lineRule="auto"/>
        <w:jc w:val="center"/>
        <w:rPr>
          <w:rFonts w:eastAsiaTheme="minorEastAsia" w:cs="Arial"/>
          <w:strike/>
          <w:lang w:eastAsia="pl-PL"/>
        </w:rPr>
      </w:pPr>
      <w:r w:rsidRPr="004B0FE7">
        <w:rPr>
          <w:rFonts w:eastAsiaTheme="minorEastAsia" w:cs="Arial"/>
          <w:lang w:eastAsia="pl-PL"/>
        </w:rPr>
        <w:lastRenderedPageBreak/>
        <w:t xml:space="preserve">§ </w:t>
      </w:r>
      <w:r w:rsidRPr="004B0FE7">
        <w:rPr>
          <w:rFonts w:eastAsiaTheme="minorEastAsia" w:cs="Arial"/>
          <w:lang w:eastAsia="pl-PL" w:bidi="pl-PL"/>
        </w:rPr>
        <w:t>6.</w:t>
      </w:r>
    </w:p>
    <w:p w14:paraId="61482F15" w14:textId="73B23A8F" w:rsidR="00702AF6" w:rsidRPr="004B0FE7" w:rsidRDefault="00204DF0" w:rsidP="002372CC">
      <w:pPr>
        <w:widowControl w:val="0"/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W przypadku </w:t>
      </w:r>
      <w:r w:rsidR="005E119E" w:rsidRPr="004B0FE7">
        <w:rPr>
          <w:rFonts w:eastAsiaTheme="minorEastAsia" w:cs="Arial"/>
          <w:lang w:eastAsia="pl-PL"/>
        </w:rPr>
        <w:t>niespełnienia</w:t>
      </w:r>
      <w:r w:rsidRPr="004B0FE7">
        <w:rPr>
          <w:rFonts w:eastAsiaTheme="minorEastAsia" w:cs="Arial"/>
          <w:lang w:eastAsia="pl-PL"/>
        </w:rPr>
        <w:t xml:space="preserve"> przez Bezrobotnego </w:t>
      </w:r>
      <w:r w:rsidR="005E119E" w:rsidRPr="004B0FE7">
        <w:rPr>
          <w:rFonts w:eastAsiaTheme="minorEastAsia" w:cs="Arial"/>
          <w:lang w:eastAsia="pl-PL"/>
        </w:rPr>
        <w:t>obowiązku,</w:t>
      </w:r>
      <w:r w:rsidRPr="004B0FE7">
        <w:rPr>
          <w:rFonts w:eastAsiaTheme="minorEastAsia" w:cs="Arial"/>
          <w:lang w:eastAsia="pl-PL"/>
        </w:rPr>
        <w:t xml:space="preserve"> o którym mowa w § </w:t>
      </w:r>
      <w:r w:rsidRPr="004B0FE7">
        <w:rPr>
          <w:rFonts w:eastAsiaTheme="minorEastAsia" w:cs="Arial"/>
          <w:lang w:eastAsia="pl-PL" w:bidi="pl-PL"/>
        </w:rPr>
        <w:t xml:space="preserve">4 ust.1 pkt 4 Urząd </w:t>
      </w:r>
      <w:r w:rsidRPr="004B0FE7">
        <w:rPr>
          <w:rFonts w:eastAsiaTheme="minorEastAsia" w:cs="Arial"/>
          <w:lang w:eastAsia="pl-PL"/>
        </w:rPr>
        <w:t xml:space="preserve">wzywa do złożenia oświadczeń lub dokumentów, wyznaczając mu </w:t>
      </w:r>
      <w:r w:rsidR="002372CC" w:rsidRPr="004B0FE7">
        <w:rPr>
          <w:rFonts w:eastAsiaTheme="minorEastAsia" w:cs="Arial"/>
          <w:lang w:eastAsia="pl-PL"/>
        </w:rPr>
        <w:t> </w:t>
      </w:r>
      <w:r w:rsidRPr="004B0FE7">
        <w:rPr>
          <w:rFonts w:eastAsiaTheme="minorEastAsia" w:cs="Arial"/>
          <w:lang w:eastAsia="pl-PL"/>
        </w:rPr>
        <w:t>termin nie krótszy niż 14 dni od dnia doręczenia wezwania.</w:t>
      </w:r>
    </w:p>
    <w:p w14:paraId="29431637" w14:textId="77777777" w:rsidR="00702AF6" w:rsidRPr="004B0FE7" w:rsidRDefault="00204DF0" w:rsidP="002372CC">
      <w:pPr>
        <w:widowControl w:val="0"/>
        <w:spacing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§ </w:t>
      </w:r>
      <w:r w:rsidRPr="004B0FE7">
        <w:rPr>
          <w:rFonts w:eastAsiaTheme="minorEastAsia" w:cs="Arial"/>
          <w:lang w:eastAsia="pl-PL" w:bidi="pl-PL"/>
        </w:rPr>
        <w:t>7.</w:t>
      </w:r>
    </w:p>
    <w:p w14:paraId="0DB810CD" w14:textId="1425B105" w:rsidR="00702AF6" w:rsidRPr="004B0FE7" w:rsidRDefault="00204DF0" w:rsidP="002372CC">
      <w:pPr>
        <w:widowControl w:val="0"/>
        <w:spacing w:before="120" w:after="120" w:line="360" w:lineRule="auto"/>
        <w:rPr>
          <w:rFonts w:eastAsiaTheme="minorEastAsia" w:cs="Arial"/>
          <w:lang w:eastAsia="pl-PL" w:bidi="pl-PL"/>
        </w:rPr>
      </w:pPr>
      <w:r w:rsidRPr="004B0FE7">
        <w:rPr>
          <w:rFonts w:eastAsiaTheme="minorEastAsia" w:cs="Arial"/>
          <w:lang w:eastAsia="pl-PL"/>
        </w:rPr>
        <w:t>Na wniosek Bezrobotnego starosta z uzasadnionej przyczyny może przedłużyć okr</w:t>
      </w:r>
      <w:r w:rsidR="000C74E9" w:rsidRPr="004B0FE7">
        <w:rPr>
          <w:rFonts w:eastAsiaTheme="minorEastAsia" w:cs="Arial"/>
          <w:lang w:eastAsia="pl-PL"/>
        </w:rPr>
        <w:t xml:space="preserve">es 240 dni, o którym mowa </w:t>
      </w:r>
      <w:r w:rsidRPr="004B0FE7">
        <w:rPr>
          <w:rFonts w:eastAsiaTheme="minorEastAsia" w:cs="Arial"/>
          <w:lang w:eastAsia="pl-PL"/>
        </w:rPr>
        <w:t>w § 4 ust. 1 pkt 3, nie dłużej jednak niż o 90 dni</w:t>
      </w:r>
      <w:r w:rsidRPr="004B0FE7">
        <w:rPr>
          <w:rFonts w:eastAsiaTheme="minorEastAsia" w:cs="Arial"/>
          <w:lang w:eastAsia="pl-PL" w:bidi="pl-PL"/>
        </w:rPr>
        <w:t>,</w:t>
      </w:r>
      <w:r w:rsidRPr="004B0FE7">
        <w:rPr>
          <w:rFonts w:eastAsiaTheme="minorEastAsia" w:cs="Arial"/>
          <w:lang w:eastAsia="pl-PL"/>
        </w:rPr>
        <w:t xml:space="preserve"> o ile wniosek ten zostanie złożony </w:t>
      </w:r>
      <w:r w:rsidRPr="004B0FE7">
        <w:rPr>
          <w:rFonts w:eastAsiaTheme="minorEastAsia" w:cs="Arial"/>
          <w:lang w:eastAsia="pl-PL" w:bidi="pl-PL"/>
        </w:rPr>
        <w:t xml:space="preserve">przed upływem </w:t>
      </w:r>
      <w:r w:rsidRPr="004B0FE7">
        <w:rPr>
          <w:rFonts w:eastAsiaTheme="minorEastAsia" w:cs="Arial"/>
          <w:lang w:eastAsia="pl-PL"/>
        </w:rPr>
        <w:t>30 dni</w:t>
      </w:r>
      <w:r w:rsidRPr="004B0FE7">
        <w:rPr>
          <w:rFonts w:eastAsiaTheme="minorEastAsia" w:cs="Arial"/>
          <w:lang w:eastAsia="pl-PL" w:bidi="pl-PL"/>
        </w:rPr>
        <w:t xml:space="preserve">, o którym mowa w </w:t>
      </w:r>
      <w:r w:rsidRPr="004B0FE7">
        <w:rPr>
          <w:rFonts w:eastAsiaTheme="minorEastAsia" w:cs="Arial"/>
          <w:lang w:eastAsia="pl-PL"/>
        </w:rPr>
        <w:t>§ 4 ust. 1 pkt</w:t>
      </w:r>
      <w:r w:rsidRPr="004B0FE7">
        <w:rPr>
          <w:rFonts w:eastAsiaTheme="minorEastAsia" w:cs="Arial"/>
          <w:lang w:eastAsia="pl-PL" w:bidi="pl-PL"/>
        </w:rPr>
        <w:t xml:space="preserve"> </w:t>
      </w:r>
      <w:r w:rsidR="002372CC" w:rsidRPr="004B0FE7">
        <w:rPr>
          <w:rFonts w:eastAsiaTheme="minorEastAsia" w:cs="Arial"/>
          <w:lang w:eastAsia="pl-PL" w:bidi="pl-PL"/>
        </w:rPr>
        <w:t> </w:t>
      </w:r>
      <w:r w:rsidRPr="004B0FE7">
        <w:rPr>
          <w:rFonts w:eastAsiaTheme="minorEastAsia" w:cs="Arial"/>
          <w:lang w:eastAsia="pl-PL" w:bidi="pl-PL"/>
        </w:rPr>
        <w:t>4. Wnioski złożone po terminie Urząd pozostawia bez rozpatrzenia.</w:t>
      </w:r>
    </w:p>
    <w:p w14:paraId="696953A0" w14:textId="77777777" w:rsidR="00702AF6" w:rsidRPr="004B0FE7" w:rsidRDefault="00204DF0" w:rsidP="002372CC">
      <w:pPr>
        <w:widowControl w:val="0"/>
        <w:spacing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§ 8</w:t>
      </w:r>
      <w:r w:rsidRPr="004B0FE7">
        <w:rPr>
          <w:rFonts w:eastAsiaTheme="minorEastAsia" w:cs="Arial"/>
          <w:lang w:eastAsia="pl-PL" w:bidi="pl-PL"/>
        </w:rPr>
        <w:t>.</w:t>
      </w:r>
    </w:p>
    <w:p w14:paraId="08BA0216" w14:textId="26618EC5" w:rsidR="00702AF6" w:rsidRPr="004B0FE7" w:rsidRDefault="00204DF0" w:rsidP="002372CC">
      <w:pPr>
        <w:widowControl w:val="0"/>
        <w:spacing w:before="120" w:after="120" w:line="360" w:lineRule="auto"/>
        <w:rPr>
          <w:rFonts w:eastAsiaTheme="minorEastAsia" w:cs="Arial"/>
          <w:lang w:eastAsia="pl-PL" w:bidi="pl-PL"/>
        </w:rPr>
      </w:pPr>
      <w:r w:rsidRPr="004B0FE7">
        <w:rPr>
          <w:rFonts w:eastAsiaTheme="minorEastAsia" w:cs="Arial"/>
          <w:lang w:eastAsia="pl-PL" w:bidi="pl-PL"/>
        </w:rPr>
        <w:t xml:space="preserve">Do okresu zatrudnienia, wykonywania innej pracy zarobkowej lub działalności gospodarczej, o których mowa w </w:t>
      </w:r>
      <w:r w:rsidRPr="004B0FE7">
        <w:rPr>
          <w:rFonts w:eastAsiaTheme="minorEastAsia" w:cs="Arial"/>
          <w:lang w:eastAsia="pl-PL"/>
        </w:rPr>
        <w:t>§</w:t>
      </w:r>
      <w:r w:rsidRPr="004B0FE7">
        <w:rPr>
          <w:rFonts w:eastAsiaTheme="minorEastAsia" w:cs="Arial"/>
          <w:lang w:eastAsia="pl-PL" w:bidi="pl-PL"/>
        </w:rPr>
        <w:t xml:space="preserve"> 4 ust. 1 pkt 3, nie zalicza się:</w:t>
      </w:r>
    </w:p>
    <w:p w14:paraId="62EEBB1D" w14:textId="7BC742FB" w:rsidR="00702AF6" w:rsidRPr="004B0FE7" w:rsidRDefault="00204DF0" w:rsidP="002372CC">
      <w:pPr>
        <w:pStyle w:val="Akapitzlist"/>
        <w:widowControl w:val="0"/>
        <w:numPr>
          <w:ilvl w:val="0"/>
          <w:numId w:val="22"/>
        </w:numPr>
        <w:spacing w:before="120" w:after="120" w:line="360" w:lineRule="auto"/>
        <w:ind w:left="567" w:hanging="425"/>
        <w:rPr>
          <w:rFonts w:eastAsiaTheme="minorEastAsia" w:cs="Arial"/>
          <w:lang w:eastAsia="pl-PL" w:bidi="pl-PL"/>
        </w:rPr>
      </w:pPr>
      <w:r w:rsidRPr="004B0FE7">
        <w:rPr>
          <w:rFonts w:eastAsiaTheme="minorEastAsia" w:cs="Arial"/>
          <w:lang w:eastAsia="pl-PL" w:bidi="pl-PL"/>
        </w:rPr>
        <w:t xml:space="preserve">okresu zatrudnienia lub wykonywania innej pracy zarobkowej u pracodawcy lub </w:t>
      </w:r>
      <w:r w:rsidR="002372CC" w:rsidRPr="004B0FE7">
        <w:rPr>
          <w:rFonts w:eastAsiaTheme="minorEastAsia" w:cs="Arial"/>
          <w:lang w:eastAsia="pl-PL" w:bidi="pl-PL"/>
        </w:rPr>
        <w:t> </w:t>
      </w:r>
      <w:r w:rsidRPr="004B0FE7">
        <w:rPr>
          <w:rFonts w:eastAsiaTheme="minorEastAsia" w:cs="Arial"/>
          <w:lang w:eastAsia="pl-PL" w:bidi="pl-PL"/>
        </w:rPr>
        <w:t>zleceniodawcy, u którego osoba była zatrudniona lub wykonywała inną pracę zarobkową w okresie 180 dni przypadających</w:t>
      </w:r>
      <w:r w:rsidR="00DD7766" w:rsidRPr="004B0FE7">
        <w:rPr>
          <w:rFonts w:eastAsiaTheme="minorEastAsia" w:cs="Arial"/>
          <w:lang w:eastAsia="pl-PL" w:bidi="pl-PL"/>
        </w:rPr>
        <w:t xml:space="preserve"> bezpośrednio przed rejestracją, </w:t>
      </w:r>
      <w:r w:rsidRPr="004B0FE7">
        <w:rPr>
          <w:rFonts w:eastAsiaTheme="minorEastAsia" w:cs="Arial"/>
          <w:lang w:eastAsia="pl-PL" w:bidi="pl-PL"/>
        </w:rPr>
        <w:t>jako bezrobotny;</w:t>
      </w:r>
    </w:p>
    <w:p w14:paraId="7B8D3F6B" w14:textId="77777777" w:rsidR="00702AF6" w:rsidRPr="004B0FE7" w:rsidRDefault="00204DF0" w:rsidP="002372CC">
      <w:pPr>
        <w:pStyle w:val="Akapitzlist"/>
        <w:widowControl w:val="0"/>
        <w:numPr>
          <w:ilvl w:val="0"/>
          <w:numId w:val="22"/>
        </w:numPr>
        <w:spacing w:before="120" w:after="120" w:line="360" w:lineRule="auto"/>
        <w:ind w:left="567" w:hanging="425"/>
        <w:rPr>
          <w:rFonts w:eastAsiaTheme="minorEastAsia" w:cs="Arial"/>
          <w:lang w:eastAsia="pl-PL" w:bidi="pl-PL"/>
        </w:rPr>
      </w:pPr>
      <w:r w:rsidRPr="004B0FE7">
        <w:rPr>
          <w:rFonts w:eastAsiaTheme="minorEastAsia" w:cs="Arial"/>
          <w:lang w:eastAsia="pl-PL" w:bidi="pl-PL"/>
        </w:rPr>
        <w:t>okresu zatrudnienia lub wykonywania innej pracy zarobkowej z tytułu, którego osoba będzie osiągała wynagrodzenie dofinansowane lub refundow</w:t>
      </w:r>
      <w:r w:rsidR="00EE184B" w:rsidRPr="004B0FE7">
        <w:rPr>
          <w:rFonts w:eastAsiaTheme="minorEastAsia" w:cs="Arial"/>
          <w:lang w:eastAsia="pl-PL" w:bidi="pl-PL"/>
        </w:rPr>
        <w:t>ane z </w:t>
      </w:r>
      <w:r w:rsidRPr="004B0FE7">
        <w:rPr>
          <w:rFonts w:eastAsiaTheme="minorEastAsia" w:cs="Arial"/>
          <w:lang w:eastAsia="pl-PL" w:bidi="pl-PL"/>
        </w:rPr>
        <w:t>Funduszu Pracy;</w:t>
      </w:r>
    </w:p>
    <w:p w14:paraId="74C6DDAF" w14:textId="77777777" w:rsidR="00702AF6" w:rsidRPr="004B0FE7" w:rsidRDefault="00204DF0" w:rsidP="002372CC">
      <w:pPr>
        <w:pStyle w:val="Akapitzlist"/>
        <w:widowControl w:val="0"/>
        <w:numPr>
          <w:ilvl w:val="0"/>
          <w:numId w:val="22"/>
        </w:numPr>
        <w:spacing w:before="120" w:after="120" w:line="360" w:lineRule="auto"/>
        <w:ind w:left="567" w:hanging="425"/>
        <w:rPr>
          <w:rFonts w:eastAsiaTheme="minorEastAsia" w:cs="Arial"/>
          <w:lang w:eastAsia="pl-PL" w:bidi="pl-PL"/>
        </w:rPr>
      </w:pPr>
      <w:r w:rsidRPr="004B0FE7">
        <w:rPr>
          <w:rFonts w:eastAsiaTheme="minorEastAsia" w:cs="Arial"/>
          <w:lang w:eastAsia="pl-PL" w:bidi="pl-PL"/>
        </w:rPr>
        <w:t>okresu wykonywania działalności gospodarczej, na którą osoba w ciągu ostatnich 12 miesięcy otrzymała z Funduszu Pracy dofinansowanie podjęcia działalności gospodarczej.</w:t>
      </w:r>
    </w:p>
    <w:p w14:paraId="0C337F7C" w14:textId="77777777" w:rsidR="00702AF6" w:rsidRPr="004B0FE7" w:rsidRDefault="00204DF0">
      <w:pPr>
        <w:widowControl w:val="0"/>
        <w:spacing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b/>
          <w:bCs/>
          <w:lang w:eastAsia="pl-PL"/>
        </w:rPr>
        <w:t>Zwrot środków</w:t>
      </w:r>
    </w:p>
    <w:p w14:paraId="2EAE63BB" w14:textId="77777777" w:rsidR="00702AF6" w:rsidRPr="004B0FE7" w:rsidRDefault="00204DF0" w:rsidP="00CD274A">
      <w:pPr>
        <w:widowControl w:val="0"/>
        <w:spacing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§ 9</w:t>
      </w:r>
      <w:r w:rsidRPr="004B0FE7">
        <w:rPr>
          <w:rFonts w:eastAsiaTheme="minorEastAsia" w:cs="Arial"/>
          <w:lang w:eastAsia="pl-PL" w:bidi="pl-PL"/>
        </w:rPr>
        <w:t>.</w:t>
      </w:r>
    </w:p>
    <w:p w14:paraId="7334D2CC" w14:textId="77777777" w:rsidR="00DD7766" w:rsidRPr="004B0FE7" w:rsidRDefault="00204DF0" w:rsidP="00CD274A">
      <w:pPr>
        <w:pStyle w:val="Akapitzlist"/>
        <w:widowControl w:val="0"/>
        <w:numPr>
          <w:ilvl w:val="0"/>
          <w:numId w:val="23"/>
        </w:numPr>
        <w:spacing w:before="120" w:after="120" w:line="360" w:lineRule="auto"/>
        <w:ind w:left="567" w:hanging="425"/>
        <w:contextualSpacing w:val="0"/>
        <w:rPr>
          <w:rFonts w:eastAsiaTheme="minorEastAsia" w:cs="Arial"/>
          <w:lang w:eastAsia="pl-PL" w:bidi="pl-PL"/>
        </w:rPr>
      </w:pPr>
      <w:r w:rsidRPr="004B0FE7">
        <w:rPr>
          <w:rFonts w:eastAsiaTheme="minorEastAsia" w:cs="Arial"/>
          <w:lang w:eastAsia="pl-PL" w:bidi="pl-PL"/>
        </w:rPr>
        <w:t>Kwota bonu na zasiedlenie podlega zwrotowi:</w:t>
      </w:r>
    </w:p>
    <w:p w14:paraId="4C87E275" w14:textId="2614C0E3" w:rsidR="00DD7766" w:rsidRPr="004B0FE7" w:rsidRDefault="00204DF0" w:rsidP="00CD274A">
      <w:pPr>
        <w:pStyle w:val="Akapitzlist"/>
        <w:widowControl w:val="0"/>
        <w:numPr>
          <w:ilvl w:val="0"/>
          <w:numId w:val="24"/>
        </w:numPr>
        <w:spacing w:before="120" w:after="120" w:line="360" w:lineRule="auto"/>
        <w:ind w:left="1134" w:hanging="567"/>
        <w:contextualSpacing w:val="0"/>
        <w:rPr>
          <w:rFonts w:eastAsiaTheme="minorEastAsia" w:cs="Arial"/>
          <w:lang w:eastAsia="pl-PL" w:bidi="pl-PL"/>
        </w:rPr>
      </w:pPr>
      <w:r w:rsidRPr="004B0FE7">
        <w:rPr>
          <w:rFonts w:eastAsiaTheme="minorEastAsia" w:cs="Arial"/>
          <w:lang w:eastAsia="pl-PL" w:bidi="pl-PL"/>
        </w:rPr>
        <w:t xml:space="preserve">w całości - w </w:t>
      </w:r>
      <w:r w:rsidRPr="004B0FE7">
        <w:rPr>
          <w:rFonts w:eastAsiaTheme="minorEastAsia" w:cs="Arial"/>
          <w:lang w:eastAsia="pl-PL"/>
        </w:rPr>
        <w:t xml:space="preserve">przypadku niewywiązania się z obowiązku, o którym mowa w </w:t>
      </w:r>
      <w:r w:rsidR="002372CC" w:rsidRPr="004B0FE7">
        <w:rPr>
          <w:rFonts w:eastAsiaTheme="minorEastAsia" w:cs="Arial"/>
          <w:lang w:eastAsia="pl-PL"/>
        </w:rPr>
        <w:t> </w:t>
      </w:r>
      <w:r w:rsidRPr="004B0FE7">
        <w:rPr>
          <w:rFonts w:eastAsiaTheme="minorEastAsia" w:cs="Arial"/>
          <w:lang w:eastAsia="pl-PL"/>
        </w:rPr>
        <w:t>§ 4</w:t>
      </w:r>
      <w:r w:rsidRPr="004B0FE7">
        <w:rPr>
          <w:rFonts w:eastAsiaTheme="minorEastAsia" w:cs="Arial"/>
          <w:lang w:eastAsia="pl-PL" w:bidi="pl-PL"/>
        </w:rPr>
        <w:t xml:space="preserve"> i </w:t>
      </w:r>
      <w:r w:rsidRPr="004B0FE7">
        <w:rPr>
          <w:rFonts w:eastAsiaTheme="minorEastAsia" w:cs="Arial"/>
          <w:lang w:eastAsia="pl-PL"/>
        </w:rPr>
        <w:t xml:space="preserve">§ </w:t>
      </w:r>
      <w:r w:rsidRPr="004B0FE7">
        <w:rPr>
          <w:rFonts w:eastAsiaTheme="minorEastAsia" w:cs="Arial"/>
          <w:lang w:eastAsia="pl-PL" w:bidi="pl-PL"/>
        </w:rPr>
        <w:t>6.</w:t>
      </w:r>
    </w:p>
    <w:p w14:paraId="14077035" w14:textId="161C34EF" w:rsidR="00702AF6" w:rsidRPr="004B0FE7" w:rsidRDefault="00204DF0" w:rsidP="00CD274A">
      <w:pPr>
        <w:pStyle w:val="Akapitzlist"/>
        <w:widowControl w:val="0"/>
        <w:numPr>
          <w:ilvl w:val="0"/>
          <w:numId w:val="24"/>
        </w:numPr>
        <w:spacing w:before="120" w:after="120" w:line="360" w:lineRule="auto"/>
        <w:ind w:left="1134" w:hanging="567"/>
        <w:contextualSpacing w:val="0"/>
        <w:rPr>
          <w:rFonts w:eastAsiaTheme="minorEastAsia" w:cs="Arial"/>
          <w:lang w:eastAsia="pl-PL" w:bidi="pl-PL"/>
        </w:rPr>
      </w:pPr>
      <w:r w:rsidRPr="004B0FE7">
        <w:rPr>
          <w:rFonts w:eastAsiaTheme="minorEastAsia" w:cs="Arial"/>
          <w:lang w:eastAsia="pl-PL" w:bidi="pl-PL"/>
        </w:rPr>
        <w:t xml:space="preserve">proporcjonalnie do okresu niepozostawania w zatrudnieniu, niewykonywania innej pracy zarobkowej </w:t>
      </w:r>
      <w:r w:rsidR="00EE184B" w:rsidRPr="004B0FE7">
        <w:rPr>
          <w:rFonts w:eastAsiaTheme="minorEastAsia" w:cs="Arial"/>
          <w:lang w:eastAsia="pl-PL" w:bidi="pl-PL"/>
        </w:rPr>
        <w:t>lub działalności gospodarczej</w:t>
      </w:r>
      <w:r w:rsidR="002372CC" w:rsidRPr="004B0FE7">
        <w:rPr>
          <w:rFonts w:eastAsiaTheme="minorEastAsia" w:cs="Arial"/>
          <w:lang w:eastAsia="pl-PL" w:bidi="pl-PL"/>
        </w:rPr>
        <w:t xml:space="preserve"> </w:t>
      </w:r>
      <w:r w:rsidRPr="004B0FE7">
        <w:rPr>
          <w:rFonts w:eastAsiaTheme="minorEastAsia" w:cs="Arial"/>
          <w:lang w:eastAsia="pl-PL" w:bidi="pl-PL"/>
        </w:rPr>
        <w:t xml:space="preserve">w </w:t>
      </w:r>
      <w:r w:rsidR="002372CC" w:rsidRPr="004B0FE7">
        <w:rPr>
          <w:rFonts w:eastAsiaTheme="minorEastAsia" w:cs="Arial"/>
          <w:lang w:eastAsia="pl-PL" w:bidi="pl-PL"/>
        </w:rPr>
        <w:t> </w:t>
      </w:r>
      <w:r w:rsidR="005E119E" w:rsidRPr="004B0FE7">
        <w:rPr>
          <w:rFonts w:eastAsiaTheme="minorEastAsia" w:cs="Arial"/>
          <w:lang w:eastAsia="pl-PL" w:bidi="pl-PL"/>
        </w:rPr>
        <w:t>przypadku,</w:t>
      </w:r>
      <w:r w:rsidRPr="004B0FE7">
        <w:rPr>
          <w:rFonts w:eastAsiaTheme="minorEastAsia" w:cs="Arial"/>
          <w:lang w:eastAsia="pl-PL" w:bidi="pl-PL"/>
        </w:rPr>
        <w:t xml:space="preserve"> gdy okres zatrudnienia,  </w:t>
      </w:r>
      <w:r w:rsidRPr="004B0FE7">
        <w:rPr>
          <w:rFonts w:eastAsiaTheme="minorEastAsia" w:cs="Arial"/>
          <w:lang w:eastAsia="pl-PL"/>
        </w:rPr>
        <w:t xml:space="preserve">wykonywania innej pracy zarobkowej lub prowadzenia działalności gospodarczej </w:t>
      </w:r>
      <w:r w:rsidRPr="004B0FE7">
        <w:rPr>
          <w:rFonts w:eastAsiaTheme="minorEastAsia" w:cs="Arial"/>
          <w:lang w:eastAsia="pl-PL" w:bidi="pl-PL"/>
        </w:rPr>
        <w:t>jest krótszy niż 180 dni.</w:t>
      </w:r>
    </w:p>
    <w:p w14:paraId="0F012508" w14:textId="77777777" w:rsidR="00193128" w:rsidRDefault="00193128">
      <w:pPr>
        <w:spacing w:after="200" w:line="276" w:lineRule="auto"/>
        <w:rPr>
          <w:rFonts w:eastAsiaTheme="minorEastAsia" w:cs="Arial"/>
          <w:lang w:eastAsia="pl-PL"/>
        </w:rPr>
      </w:pPr>
      <w:r>
        <w:rPr>
          <w:rFonts w:eastAsiaTheme="minorEastAsia" w:cs="Arial"/>
          <w:lang w:eastAsia="pl-PL"/>
        </w:rPr>
        <w:br w:type="page"/>
      </w:r>
    </w:p>
    <w:p w14:paraId="7C686297" w14:textId="6AC126FA" w:rsidR="00CD0A24" w:rsidRPr="004B0FE7" w:rsidRDefault="00204DF0" w:rsidP="00CD274A">
      <w:pPr>
        <w:pStyle w:val="Akapitzlist"/>
        <w:widowControl w:val="0"/>
        <w:numPr>
          <w:ilvl w:val="0"/>
          <w:numId w:val="23"/>
        </w:numPr>
        <w:spacing w:before="120" w:after="120" w:line="360" w:lineRule="auto"/>
        <w:ind w:left="567" w:hanging="425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lastRenderedPageBreak/>
        <w:t>Zwrot kwoty bonu, o której mowa w</w:t>
      </w:r>
      <w:r w:rsidRPr="004B0FE7">
        <w:rPr>
          <w:rFonts w:eastAsiaTheme="minorEastAsia" w:cs="Arial"/>
          <w:lang w:eastAsia="pl-PL" w:bidi="pl-PL"/>
        </w:rPr>
        <w:t xml:space="preserve"> ust. 1,</w:t>
      </w:r>
      <w:r w:rsidRPr="004B0FE7">
        <w:rPr>
          <w:rFonts w:eastAsiaTheme="minorEastAsia" w:cs="Arial"/>
          <w:lang w:eastAsia="pl-PL"/>
        </w:rPr>
        <w:t xml:space="preserve"> następuj</w:t>
      </w:r>
      <w:r w:rsidRPr="004B0FE7">
        <w:rPr>
          <w:rFonts w:eastAsiaTheme="minorEastAsia" w:cs="Arial"/>
          <w:lang w:eastAsia="pl-PL" w:bidi="pl-PL"/>
        </w:rPr>
        <w:t>e</w:t>
      </w:r>
      <w:r w:rsidRPr="004B0FE7">
        <w:rPr>
          <w:rFonts w:eastAsiaTheme="minorEastAsia" w:cs="Arial"/>
          <w:lang w:eastAsia="pl-PL"/>
        </w:rPr>
        <w:t xml:space="preserve"> bez odsetek ustawowych w terminie nie krótszym niż 30 dni od dnia doręczenia wezwania.</w:t>
      </w:r>
    </w:p>
    <w:p w14:paraId="4B9B23AE" w14:textId="77777777" w:rsidR="00702AF6" w:rsidRPr="004B0FE7" w:rsidRDefault="00204DF0" w:rsidP="00CD274A">
      <w:pPr>
        <w:widowControl w:val="0"/>
        <w:spacing w:before="120"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b/>
          <w:bCs/>
          <w:lang w:eastAsia="pl-PL"/>
        </w:rPr>
        <w:t>Zmiana umowy</w:t>
      </w:r>
    </w:p>
    <w:p w14:paraId="19B4A88C" w14:textId="77777777" w:rsidR="00702AF6" w:rsidRPr="004B0FE7" w:rsidRDefault="00204DF0" w:rsidP="00CD274A">
      <w:pPr>
        <w:widowControl w:val="0"/>
        <w:spacing w:before="120"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§ 10</w:t>
      </w:r>
      <w:r w:rsidRPr="004B0FE7">
        <w:rPr>
          <w:rFonts w:eastAsiaTheme="minorEastAsia" w:cs="Arial"/>
          <w:lang w:eastAsia="pl-PL" w:bidi="pl-PL"/>
        </w:rPr>
        <w:t>.</w:t>
      </w:r>
    </w:p>
    <w:p w14:paraId="42B2D0A3" w14:textId="06468FDC" w:rsidR="00702AF6" w:rsidRPr="004B0FE7" w:rsidRDefault="00204DF0" w:rsidP="00CD274A">
      <w:pPr>
        <w:widowControl w:val="0"/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Wszelkie zmiany niniejszej </w:t>
      </w:r>
      <w:r w:rsidRPr="004B0FE7">
        <w:rPr>
          <w:rFonts w:eastAsiaTheme="minorEastAsia" w:cs="Arial"/>
          <w:lang w:eastAsia="pl-PL" w:bidi="pl-PL"/>
        </w:rPr>
        <w:t>U</w:t>
      </w:r>
      <w:r w:rsidRPr="004B0FE7">
        <w:rPr>
          <w:rFonts w:eastAsiaTheme="minorEastAsia" w:cs="Arial"/>
          <w:lang w:eastAsia="pl-PL"/>
        </w:rPr>
        <w:t>mowy wymagają zgody stron oraz formy pi</w:t>
      </w:r>
      <w:r w:rsidR="00EE184B" w:rsidRPr="004B0FE7">
        <w:rPr>
          <w:rFonts w:eastAsiaTheme="minorEastAsia" w:cs="Arial"/>
          <w:lang w:eastAsia="pl-PL"/>
        </w:rPr>
        <w:t xml:space="preserve">semnej pod </w:t>
      </w:r>
      <w:r w:rsidR="00CD274A" w:rsidRPr="004B0FE7">
        <w:rPr>
          <w:rFonts w:eastAsiaTheme="minorEastAsia" w:cs="Arial"/>
          <w:lang w:eastAsia="pl-PL"/>
        </w:rPr>
        <w:t> </w:t>
      </w:r>
      <w:r w:rsidR="00EE184B" w:rsidRPr="004B0FE7">
        <w:rPr>
          <w:rFonts w:eastAsiaTheme="minorEastAsia" w:cs="Arial"/>
          <w:lang w:eastAsia="pl-PL"/>
        </w:rPr>
        <w:t>rygorem nieważności.</w:t>
      </w:r>
    </w:p>
    <w:p w14:paraId="60FAC585" w14:textId="77777777" w:rsidR="00702AF6" w:rsidRPr="004B0FE7" w:rsidRDefault="00204DF0">
      <w:pPr>
        <w:widowControl w:val="0"/>
        <w:spacing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b/>
          <w:bCs/>
          <w:lang w:eastAsia="pl-PL"/>
        </w:rPr>
        <w:t>Pomoc publiczna</w:t>
      </w:r>
    </w:p>
    <w:p w14:paraId="0F786406" w14:textId="77777777" w:rsidR="00702AF6" w:rsidRPr="004B0FE7" w:rsidRDefault="00204DF0">
      <w:pPr>
        <w:widowControl w:val="0"/>
        <w:spacing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§ </w:t>
      </w:r>
      <w:r w:rsidRPr="004B0FE7">
        <w:rPr>
          <w:rFonts w:eastAsiaTheme="minorEastAsia" w:cs="Arial"/>
          <w:lang w:eastAsia="pl-PL" w:bidi="pl-PL"/>
        </w:rPr>
        <w:t>11</w:t>
      </w:r>
      <w:r w:rsidRPr="004B0FE7">
        <w:rPr>
          <w:rFonts w:eastAsiaTheme="minorEastAsia" w:cs="Arial"/>
          <w:lang w:eastAsia="pl-PL"/>
        </w:rPr>
        <w:t>.</w:t>
      </w:r>
    </w:p>
    <w:p w14:paraId="18A1F274" w14:textId="01E2BA8E" w:rsidR="00702AF6" w:rsidRPr="004B0FE7" w:rsidRDefault="00204DF0" w:rsidP="003D4E96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567" w:hanging="425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 w:bidi="pl-PL"/>
        </w:rPr>
        <w:t>Dla Bezrobotnego</w:t>
      </w:r>
      <w:r w:rsidRPr="004B0FE7">
        <w:rPr>
          <w:rFonts w:eastAsiaTheme="minorEastAsia" w:cs="Arial"/>
          <w:lang w:eastAsia="pl-PL"/>
        </w:rPr>
        <w:t>, który podejmuj</w:t>
      </w:r>
      <w:r w:rsidRPr="004B0FE7">
        <w:rPr>
          <w:rFonts w:eastAsiaTheme="minorEastAsia" w:cs="Arial"/>
          <w:lang w:eastAsia="pl-PL" w:bidi="pl-PL"/>
        </w:rPr>
        <w:t>e</w:t>
      </w:r>
      <w:r w:rsidRPr="004B0FE7">
        <w:rPr>
          <w:rFonts w:eastAsiaTheme="minorEastAsia" w:cs="Arial"/>
          <w:lang w:eastAsia="pl-PL"/>
        </w:rPr>
        <w:t xml:space="preserve"> działalność gospodarczą, </w:t>
      </w:r>
      <w:r w:rsidRPr="004B0FE7">
        <w:rPr>
          <w:rFonts w:eastAsiaTheme="minorEastAsia" w:cs="Arial"/>
          <w:lang w:eastAsia="pl-PL" w:bidi="pl-PL"/>
        </w:rPr>
        <w:t>b</w:t>
      </w:r>
      <w:r w:rsidRPr="004B0FE7">
        <w:rPr>
          <w:rFonts w:eastAsiaTheme="minorEastAsia" w:cs="Arial"/>
          <w:lang w:eastAsia="pl-PL"/>
        </w:rPr>
        <w:t xml:space="preserve">on na </w:t>
      </w:r>
      <w:r w:rsidR="003D4E96" w:rsidRPr="004B0FE7">
        <w:rPr>
          <w:rFonts w:eastAsiaTheme="minorEastAsia" w:cs="Arial"/>
          <w:lang w:eastAsia="pl-PL"/>
        </w:rPr>
        <w:t> </w:t>
      </w:r>
      <w:r w:rsidRPr="004B0FE7">
        <w:rPr>
          <w:rFonts w:eastAsiaTheme="minorEastAsia" w:cs="Arial"/>
          <w:lang w:eastAsia="pl-PL"/>
        </w:rPr>
        <w:t>zasied</w:t>
      </w:r>
      <w:r w:rsidR="00EE184B" w:rsidRPr="004B0FE7">
        <w:rPr>
          <w:rFonts w:eastAsiaTheme="minorEastAsia" w:cs="Arial"/>
          <w:lang w:eastAsia="pl-PL"/>
        </w:rPr>
        <w:t>lenie stanowi pomoc de minimis.</w:t>
      </w:r>
    </w:p>
    <w:p w14:paraId="17DF0F6E" w14:textId="721B87E4" w:rsidR="00702AF6" w:rsidRPr="004B0FE7" w:rsidRDefault="00204DF0" w:rsidP="003D4E96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567" w:hanging="425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Bezrobotny wraz z dokumentami, o których mowa w § 4 ust. 1 pkt 2 jest zobowiązany przedstawić Formularz informacji przedstawianych przy ubieganiu się o pomoc de minimis wraz z oświadczeniem o otrzymaniu lub nieotrzymaniu pomocy de minimis w okresie 3 minionych lat, wg wzor</w:t>
      </w:r>
      <w:r w:rsidRPr="004B0FE7">
        <w:rPr>
          <w:rFonts w:eastAsiaTheme="minorEastAsia" w:cs="Arial"/>
          <w:lang w:eastAsia="pl-PL" w:bidi="pl-PL"/>
        </w:rPr>
        <w:t>u</w:t>
      </w:r>
      <w:r w:rsidRPr="004B0FE7">
        <w:rPr>
          <w:rFonts w:eastAsiaTheme="minorEastAsia" w:cs="Arial"/>
          <w:lang w:eastAsia="pl-PL"/>
        </w:rPr>
        <w:t xml:space="preserve"> obowiązując</w:t>
      </w:r>
      <w:r w:rsidRPr="004B0FE7">
        <w:rPr>
          <w:rFonts w:eastAsiaTheme="minorEastAsia" w:cs="Arial"/>
          <w:lang w:eastAsia="pl-PL" w:bidi="pl-PL"/>
        </w:rPr>
        <w:t>ego</w:t>
      </w:r>
      <w:r w:rsidRPr="004B0FE7">
        <w:rPr>
          <w:rFonts w:eastAsiaTheme="minorEastAsia" w:cs="Arial"/>
          <w:lang w:eastAsia="pl-PL"/>
        </w:rPr>
        <w:t xml:space="preserve"> </w:t>
      </w:r>
      <w:r w:rsidR="00EE184B" w:rsidRPr="004B0FE7">
        <w:rPr>
          <w:rFonts w:eastAsiaTheme="minorEastAsia" w:cs="Arial"/>
          <w:lang w:eastAsia="pl-PL"/>
        </w:rPr>
        <w:t xml:space="preserve">w </w:t>
      </w:r>
      <w:r w:rsidR="003D4E96" w:rsidRPr="004B0FE7">
        <w:rPr>
          <w:rFonts w:eastAsiaTheme="minorEastAsia" w:cs="Arial"/>
          <w:lang w:eastAsia="pl-PL"/>
        </w:rPr>
        <w:t> </w:t>
      </w:r>
      <w:r w:rsidR="00EE184B" w:rsidRPr="004B0FE7">
        <w:rPr>
          <w:rFonts w:eastAsiaTheme="minorEastAsia" w:cs="Arial"/>
          <w:lang w:eastAsia="pl-PL"/>
        </w:rPr>
        <w:t>Urzędzie.</w:t>
      </w:r>
    </w:p>
    <w:p w14:paraId="635FA6C8" w14:textId="3AFC5738" w:rsidR="00702AF6" w:rsidRPr="004B0FE7" w:rsidRDefault="00204DF0" w:rsidP="003D4E96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567" w:hanging="425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Urząd, w dniu poinformowania przez Bezrobotnego o podjęciu przez niego działalności </w:t>
      </w:r>
      <w:r w:rsidRPr="004B0FE7">
        <w:rPr>
          <w:rFonts w:eastAsiaTheme="minorEastAsia" w:cs="Arial"/>
          <w:lang w:eastAsia="pl-PL" w:bidi="pl-PL"/>
        </w:rPr>
        <w:t>gospodarczej</w:t>
      </w:r>
      <w:r w:rsidRPr="004B0FE7">
        <w:rPr>
          <w:rFonts w:eastAsiaTheme="minorEastAsia" w:cs="Arial"/>
          <w:lang w:eastAsia="pl-PL"/>
        </w:rPr>
        <w:t xml:space="preserve"> zobowiąz</w:t>
      </w:r>
      <w:r w:rsidR="00EE184B" w:rsidRPr="004B0FE7">
        <w:rPr>
          <w:rFonts w:eastAsiaTheme="minorEastAsia" w:cs="Arial"/>
          <w:lang w:eastAsia="pl-PL"/>
        </w:rPr>
        <w:t>any jest wystawić zaświadczenie</w:t>
      </w:r>
      <w:r w:rsidR="003D4E96" w:rsidRPr="004B0FE7">
        <w:rPr>
          <w:rFonts w:eastAsiaTheme="minorEastAsia" w:cs="Arial"/>
          <w:lang w:eastAsia="pl-PL"/>
        </w:rPr>
        <w:t xml:space="preserve"> </w:t>
      </w:r>
      <w:r w:rsidR="0081461A" w:rsidRPr="004B0FE7">
        <w:rPr>
          <w:rFonts w:eastAsiaTheme="minorEastAsia" w:cs="Arial"/>
          <w:lang w:eastAsia="pl-PL"/>
        </w:rPr>
        <w:t xml:space="preserve">o </w:t>
      </w:r>
      <w:r w:rsidR="003D4E96" w:rsidRPr="004B0FE7">
        <w:rPr>
          <w:rFonts w:eastAsiaTheme="minorEastAsia" w:cs="Arial"/>
          <w:lang w:eastAsia="pl-PL"/>
        </w:rPr>
        <w:t> </w:t>
      </w:r>
      <w:r w:rsidR="0081461A" w:rsidRPr="004B0FE7">
        <w:rPr>
          <w:rFonts w:eastAsiaTheme="minorEastAsia" w:cs="Arial"/>
          <w:lang w:eastAsia="pl-PL"/>
        </w:rPr>
        <w:t>udzielonej pomocy de minimis.</w:t>
      </w:r>
    </w:p>
    <w:p w14:paraId="678E2CDB" w14:textId="2BAACEB2" w:rsidR="00702AF6" w:rsidRPr="004B0FE7" w:rsidRDefault="00204DF0" w:rsidP="003D4E96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567" w:hanging="425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Bezrobotny zobowiązany jest prz</w:t>
      </w:r>
      <w:r w:rsidR="00EE184B" w:rsidRPr="004B0FE7">
        <w:rPr>
          <w:rFonts w:eastAsiaTheme="minorEastAsia" w:cs="Arial"/>
          <w:lang w:eastAsia="pl-PL"/>
        </w:rPr>
        <w:t>echowywać dokumentację związaną</w:t>
      </w:r>
      <w:r w:rsidR="003D4E96" w:rsidRPr="004B0FE7">
        <w:rPr>
          <w:rFonts w:eastAsiaTheme="minorEastAsia" w:cs="Arial"/>
          <w:lang w:eastAsia="pl-PL"/>
        </w:rPr>
        <w:t xml:space="preserve"> </w:t>
      </w:r>
      <w:r w:rsidRPr="004B0FE7">
        <w:rPr>
          <w:rFonts w:eastAsiaTheme="minorEastAsia" w:cs="Arial"/>
          <w:lang w:eastAsia="pl-PL"/>
        </w:rPr>
        <w:t xml:space="preserve">z </w:t>
      </w:r>
      <w:r w:rsidR="003D4E96" w:rsidRPr="004B0FE7">
        <w:rPr>
          <w:rFonts w:eastAsiaTheme="minorEastAsia" w:cs="Arial"/>
          <w:lang w:eastAsia="pl-PL"/>
        </w:rPr>
        <w:t> </w:t>
      </w:r>
      <w:r w:rsidRPr="004B0FE7">
        <w:rPr>
          <w:rFonts w:eastAsiaTheme="minorEastAsia" w:cs="Arial"/>
          <w:lang w:eastAsia="pl-PL"/>
        </w:rPr>
        <w:t xml:space="preserve">otrzymaną pomocą de minimis przez okres 10 lat, licząc od dnia podpisania </w:t>
      </w:r>
      <w:r w:rsidR="005E119E" w:rsidRPr="004B0FE7">
        <w:rPr>
          <w:rFonts w:eastAsiaTheme="minorEastAsia" w:cs="Arial"/>
          <w:lang w:eastAsia="pl-PL"/>
        </w:rPr>
        <w:t>umowy</w:t>
      </w:r>
      <w:r w:rsidRPr="004B0FE7">
        <w:rPr>
          <w:rFonts w:eastAsiaTheme="minorEastAsia" w:cs="Arial"/>
          <w:lang w:eastAsia="pl-PL"/>
        </w:rPr>
        <w:t xml:space="preserve"> lub od dnia rozpoczęcia działalności gospodarczej</w:t>
      </w:r>
      <w:r w:rsidR="00EE184B" w:rsidRPr="004B0FE7">
        <w:rPr>
          <w:rFonts w:eastAsiaTheme="minorEastAsia" w:cs="Arial"/>
          <w:lang w:eastAsia="pl-PL"/>
        </w:rPr>
        <w:t xml:space="preserve"> w trakcie obowiązywania umowy.</w:t>
      </w:r>
    </w:p>
    <w:p w14:paraId="545BC478" w14:textId="1E3F0B43" w:rsidR="00702AF6" w:rsidRPr="004B0FE7" w:rsidRDefault="00204DF0" w:rsidP="003D4E96">
      <w:pPr>
        <w:widowControl w:val="0"/>
        <w:spacing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b/>
          <w:bCs/>
          <w:lang w:eastAsia="pl-PL"/>
        </w:rPr>
        <w:t>Postanowienia końcowe</w:t>
      </w:r>
    </w:p>
    <w:p w14:paraId="5F8D138C" w14:textId="77777777" w:rsidR="00702AF6" w:rsidRPr="004B0FE7" w:rsidRDefault="00204DF0">
      <w:pPr>
        <w:widowControl w:val="0"/>
        <w:spacing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§ </w:t>
      </w:r>
      <w:r w:rsidRPr="004B0FE7">
        <w:rPr>
          <w:rFonts w:eastAsiaTheme="minorEastAsia" w:cs="Arial"/>
          <w:lang w:eastAsia="pl-PL" w:bidi="pl-PL"/>
        </w:rPr>
        <w:t>12</w:t>
      </w:r>
      <w:r w:rsidRPr="004B0FE7">
        <w:rPr>
          <w:rFonts w:eastAsiaTheme="minorEastAsia" w:cs="Arial"/>
          <w:lang w:eastAsia="pl-PL"/>
        </w:rPr>
        <w:t>.</w:t>
      </w:r>
    </w:p>
    <w:p w14:paraId="068D4034" w14:textId="77777777" w:rsidR="003D4E96" w:rsidRPr="004B0FE7" w:rsidRDefault="00204DF0" w:rsidP="005E119E">
      <w:pPr>
        <w:pStyle w:val="Akapitzlist"/>
        <w:widowControl w:val="0"/>
        <w:numPr>
          <w:ilvl w:val="0"/>
          <w:numId w:val="26"/>
        </w:numPr>
        <w:spacing w:before="120" w:after="120" w:line="360" w:lineRule="auto"/>
        <w:ind w:left="567" w:hanging="425"/>
        <w:contextualSpacing w:val="0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Strony zastrzegają n</w:t>
      </w:r>
      <w:r w:rsidR="00EE184B" w:rsidRPr="004B0FE7">
        <w:rPr>
          <w:rFonts w:eastAsiaTheme="minorEastAsia" w:cs="Arial"/>
          <w:lang w:eastAsia="pl-PL"/>
        </w:rPr>
        <w:t>astępujące adresy dla doręczeń:</w:t>
      </w:r>
    </w:p>
    <w:p w14:paraId="48F7DD5C" w14:textId="77777777" w:rsidR="003D4E96" w:rsidRPr="005E119E" w:rsidRDefault="00204DF0" w:rsidP="005E119E">
      <w:pPr>
        <w:pStyle w:val="Akapitzlist"/>
        <w:widowControl w:val="0"/>
        <w:numPr>
          <w:ilvl w:val="0"/>
          <w:numId w:val="32"/>
        </w:numPr>
        <w:spacing w:before="120" w:after="120" w:line="360" w:lineRule="auto"/>
        <w:ind w:left="1281" w:hanging="357"/>
        <w:contextualSpacing w:val="0"/>
        <w:rPr>
          <w:rFonts w:eastAsiaTheme="minorEastAsia" w:cs="Arial"/>
          <w:lang w:eastAsia="pl-PL"/>
        </w:rPr>
      </w:pPr>
      <w:r w:rsidRPr="005E119E">
        <w:rPr>
          <w:rFonts w:eastAsiaTheme="minorEastAsia" w:cs="Arial"/>
          <w:lang w:eastAsia="pl-PL"/>
        </w:rPr>
        <w:t>Urząd: ul. Tadeusza Zawadzkieg</w:t>
      </w:r>
      <w:r w:rsidR="0081461A" w:rsidRPr="005E119E">
        <w:rPr>
          <w:rFonts w:eastAsiaTheme="minorEastAsia" w:cs="Arial"/>
          <w:lang w:eastAsia="pl-PL"/>
        </w:rPr>
        <w:t>o „Zośki” 11, 82-440 Dzierzgoń;</w:t>
      </w:r>
      <w:r w:rsidR="003D4E96" w:rsidRPr="005E119E">
        <w:rPr>
          <w:rFonts w:eastAsiaTheme="minorEastAsia" w:cs="Arial"/>
          <w:lang w:eastAsia="pl-PL"/>
        </w:rPr>
        <w:br/>
      </w:r>
      <w:r w:rsidR="0081461A" w:rsidRPr="005E119E">
        <w:rPr>
          <w:rFonts w:eastAsiaTheme="minorEastAsia" w:cs="Arial"/>
          <w:lang w:eastAsia="pl-PL"/>
        </w:rPr>
        <w:t>ePUAP: /pupsztum/SkrytkaESP;</w:t>
      </w:r>
    </w:p>
    <w:p w14:paraId="1B086E25" w14:textId="04D91941" w:rsidR="00702AF6" w:rsidRPr="005E119E" w:rsidRDefault="0081461A" w:rsidP="005E119E">
      <w:pPr>
        <w:pStyle w:val="Akapitzlist"/>
        <w:widowControl w:val="0"/>
        <w:numPr>
          <w:ilvl w:val="0"/>
          <w:numId w:val="32"/>
        </w:numPr>
        <w:tabs>
          <w:tab w:val="left" w:leader="dot" w:pos="8931"/>
        </w:tabs>
        <w:spacing w:before="120" w:after="120" w:line="360" w:lineRule="auto"/>
        <w:ind w:left="1281" w:hanging="357"/>
        <w:contextualSpacing w:val="0"/>
        <w:rPr>
          <w:rFonts w:eastAsiaTheme="minorEastAsia" w:cs="Arial"/>
          <w:lang w:eastAsia="pl-PL"/>
        </w:rPr>
      </w:pPr>
      <w:r w:rsidRPr="005E119E">
        <w:rPr>
          <w:rFonts w:eastAsiaTheme="minorEastAsia" w:cs="Arial"/>
          <w:lang w:eastAsia="pl-PL"/>
        </w:rPr>
        <w:t>Bezrobotny:</w:t>
      </w:r>
      <w:r w:rsidR="003D4E96" w:rsidRPr="005E119E">
        <w:rPr>
          <w:rFonts w:eastAsiaTheme="minorEastAsia" w:cs="Arial"/>
          <w:lang w:eastAsia="pl-PL"/>
        </w:rPr>
        <w:tab/>
      </w:r>
    </w:p>
    <w:p w14:paraId="09480B98" w14:textId="2BF18AA1" w:rsidR="003D4E96" w:rsidRPr="004B0FE7" w:rsidRDefault="003D4E96" w:rsidP="005E119E">
      <w:pPr>
        <w:widowControl w:val="0"/>
        <w:tabs>
          <w:tab w:val="left" w:leader="dot" w:pos="8931"/>
        </w:tabs>
        <w:spacing w:before="120" w:after="120" w:line="360" w:lineRule="auto"/>
        <w:ind w:left="1276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ab/>
      </w:r>
    </w:p>
    <w:p w14:paraId="089BD80A" w14:textId="77777777" w:rsidR="00193128" w:rsidRDefault="00193128">
      <w:pPr>
        <w:spacing w:after="200" w:line="276" w:lineRule="auto"/>
        <w:rPr>
          <w:rFonts w:eastAsiaTheme="minorEastAsia" w:cs="Arial"/>
          <w:lang w:eastAsia="pl-PL"/>
        </w:rPr>
      </w:pPr>
      <w:r>
        <w:rPr>
          <w:rFonts w:eastAsiaTheme="minorEastAsia" w:cs="Arial"/>
          <w:lang w:eastAsia="pl-PL"/>
        </w:rPr>
        <w:br w:type="page"/>
      </w:r>
    </w:p>
    <w:p w14:paraId="2D763E23" w14:textId="785FBA56" w:rsidR="00702AF6" w:rsidRPr="004B0FE7" w:rsidRDefault="00204DF0" w:rsidP="003D4E96">
      <w:pPr>
        <w:pStyle w:val="Akapitzlist"/>
        <w:widowControl w:val="0"/>
        <w:numPr>
          <w:ilvl w:val="0"/>
          <w:numId w:val="26"/>
        </w:numPr>
        <w:spacing w:before="120" w:after="120" w:line="360" w:lineRule="auto"/>
        <w:ind w:left="567" w:hanging="425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lastRenderedPageBreak/>
        <w:t xml:space="preserve">Zmiana ww. adresów nie stanowi zmiany umowy. W przypadku zmiany adresu, </w:t>
      </w:r>
      <w:r w:rsidR="005E119E" w:rsidRPr="004B0FE7">
        <w:rPr>
          <w:rFonts w:eastAsiaTheme="minorEastAsia" w:cs="Arial"/>
          <w:lang w:eastAsia="pl-PL"/>
        </w:rPr>
        <w:t>strona,</w:t>
      </w:r>
      <w:r w:rsidRPr="004B0FE7">
        <w:rPr>
          <w:rFonts w:eastAsiaTheme="minorEastAsia" w:cs="Arial"/>
          <w:lang w:eastAsia="pl-PL"/>
        </w:rPr>
        <w:t xml:space="preserve"> której zmiana dotyczy jest zobowiązana do niezwłocznego poinformowania o tym fakcie drugiej strony w formie pisemnej. Niewywiązanie się z obowiązku poinformowania o zmianie adresu, skutkuje uznaniem korespondencji wysłanej na ostatni znany s</w:t>
      </w:r>
      <w:r w:rsidR="00EE184B" w:rsidRPr="004B0FE7">
        <w:rPr>
          <w:rFonts w:eastAsiaTheme="minorEastAsia" w:cs="Arial"/>
          <w:lang w:eastAsia="pl-PL"/>
        </w:rPr>
        <w:t>tronie adres, za doręczoną.</w:t>
      </w:r>
    </w:p>
    <w:p w14:paraId="5ADF78F0" w14:textId="77777777" w:rsidR="00702AF6" w:rsidRPr="004B0FE7" w:rsidRDefault="00204DF0" w:rsidP="003D4E96">
      <w:pPr>
        <w:widowControl w:val="0"/>
        <w:spacing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§ </w:t>
      </w:r>
      <w:r w:rsidRPr="004B0FE7">
        <w:rPr>
          <w:rFonts w:eastAsiaTheme="minorEastAsia" w:cs="Arial"/>
          <w:lang w:eastAsia="pl-PL" w:bidi="pl-PL"/>
        </w:rPr>
        <w:t>13</w:t>
      </w:r>
      <w:r w:rsidRPr="004B0FE7">
        <w:rPr>
          <w:rFonts w:eastAsiaTheme="minorEastAsia" w:cs="Arial"/>
          <w:lang w:eastAsia="pl-PL"/>
        </w:rPr>
        <w:t>.</w:t>
      </w:r>
    </w:p>
    <w:p w14:paraId="4A2F6521" w14:textId="1DDC98A9" w:rsidR="00702AF6" w:rsidRPr="004B0FE7" w:rsidRDefault="00204DF0" w:rsidP="003D4E96">
      <w:pPr>
        <w:widowControl w:val="0"/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Umowa jest jawna i podlega udostępnianiu na</w:t>
      </w:r>
      <w:r w:rsidR="00EE184B" w:rsidRPr="004B0FE7">
        <w:rPr>
          <w:rFonts w:eastAsiaTheme="minorEastAsia" w:cs="Arial"/>
          <w:lang w:eastAsia="pl-PL"/>
        </w:rPr>
        <w:t xml:space="preserve"> zasadach określonych w ustawie</w:t>
      </w:r>
      <w:r w:rsidR="003D4E96" w:rsidRPr="004B0FE7">
        <w:rPr>
          <w:rFonts w:eastAsiaTheme="minorEastAsia" w:cs="Arial"/>
          <w:lang w:eastAsia="pl-PL"/>
        </w:rPr>
        <w:t xml:space="preserve"> </w:t>
      </w:r>
      <w:r w:rsidRPr="004B0FE7">
        <w:rPr>
          <w:rFonts w:eastAsiaTheme="minorEastAsia" w:cs="Arial"/>
          <w:lang w:eastAsia="pl-PL"/>
        </w:rPr>
        <w:t xml:space="preserve">z </w:t>
      </w:r>
      <w:r w:rsidR="003D4E96" w:rsidRPr="004B0FE7">
        <w:rPr>
          <w:rFonts w:eastAsiaTheme="minorEastAsia" w:cs="Arial"/>
          <w:lang w:eastAsia="pl-PL"/>
        </w:rPr>
        <w:t> </w:t>
      </w:r>
      <w:r w:rsidRPr="004B0FE7">
        <w:rPr>
          <w:rFonts w:eastAsiaTheme="minorEastAsia" w:cs="Arial"/>
          <w:lang w:eastAsia="pl-PL"/>
        </w:rPr>
        <w:t>dnia 6 września 2001 r. o dostępie do informacji publicznej, z zastrzeżeniem danych osobowych Bezrobotnego, które nie będą udostępniane osobom nieupoważnionym.</w:t>
      </w:r>
    </w:p>
    <w:p w14:paraId="174789F1" w14:textId="77777777" w:rsidR="00702AF6" w:rsidRPr="004B0FE7" w:rsidRDefault="00204DF0" w:rsidP="003D4E96">
      <w:pPr>
        <w:widowControl w:val="0"/>
        <w:spacing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§ </w:t>
      </w:r>
      <w:r w:rsidRPr="004B0FE7">
        <w:rPr>
          <w:rFonts w:eastAsiaTheme="minorEastAsia" w:cs="Arial"/>
          <w:lang w:eastAsia="pl-PL" w:bidi="pl-PL"/>
        </w:rPr>
        <w:t>14</w:t>
      </w:r>
      <w:r w:rsidRPr="004B0FE7">
        <w:rPr>
          <w:rFonts w:eastAsiaTheme="minorEastAsia" w:cs="Arial"/>
          <w:lang w:eastAsia="pl-PL"/>
        </w:rPr>
        <w:t>.</w:t>
      </w:r>
    </w:p>
    <w:p w14:paraId="2E83AC0F" w14:textId="77777777" w:rsidR="00702AF6" w:rsidRPr="004B0FE7" w:rsidRDefault="00204DF0" w:rsidP="003D4E96">
      <w:pPr>
        <w:pStyle w:val="Akapitzlist"/>
        <w:widowControl w:val="0"/>
        <w:numPr>
          <w:ilvl w:val="0"/>
          <w:numId w:val="27"/>
        </w:numPr>
        <w:spacing w:before="120" w:after="120" w:line="360" w:lineRule="auto"/>
        <w:ind w:left="567" w:hanging="425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W zakresie nieuregulowanym niniejszą</w:t>
      </w:r>
      <w:r w:rsidRPr="004B0FE7">
        <w:rPr>
          <w:rFonts w:eastAsiaTheme="minorEastAsia" w:cs="Arial"/>
          <w:lang w:eastAsia="pl-PL" w:bidi="pl-PL"/>
        </w:rPr>
        <w:t xml:space="preserve"> U</w:t>
      </w:r>
      <w:r w:rsidRPr="004B0FE7">
        <w:rPr>
          <w:rFonts w:eastAsiaTheme="minorEastAsia" w:cs="Arial"/>
          <w:lang w:eastAsia="pl-PL"/>
        </w:rPr>
        <w:t>m</w:t>
      </w:r>
      <w:r w:rsidR="00EE184B" w:rsidRPr="004B0FE7">
        <w:rPr>
          <w:rFonts w:eastAsiaTheme="minorEastAsia" w:cs="Arial"/>
          <w:lang w:eastAsia="pl-PL"/>
        </w:rPr>
        <w:t>ową mają zastosowanie przepisy:</w:t>
      </w:r>
    </w:p>
    <w:p w14:paraId="0C6C7632" w14:textId="7F466B3A" w:rsidR="00702AF6" w:rsidRPr="004B0FE7" w:rsidRDefault="003D4E96" w:rsidP="003D4E96">
      <w:pPr>
        <w:pStyle w:val="Akapitzlist"/>
        <w:widowControl w:val="0"/>
        <w:numPr>
          <w:ilvl w:val="0"/>
          <w:numId w:val="28"/>
        </w:numPr>
        <w:spacing w:before="120" w:after="120" w:line="360" w:lineRule="auto"/>
        <w:ind w:left="567" w:hanging="425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u</w:t>
      </w:r>
      <w:r w:rsidR="00204DF0" w:rsidRPr="004B0FE7">
        <w:rPr>
          <w:rFonts w:eastAsiaTheme="minorEastAsia" w:cs="Arial"/>
          <w:lang w:eastAsia="pl-PL"/>
        </w:rPr>
        <w:t>stawy z dnia 20 marca 2025 r. o rynku</w:t>
      </w:r>
      <w:r w:rsidR="00EE184B" w:rsidRPr="004B0FE7">
        <w:rPr>
          <w:rFonts w:eastAsiaTheme="minorEastAsia" w:cs="Arial"/>
          <w:lang w:eastAsia="pl-PL"/>
        </w:rPr>
        <w:t xml:space="preserve"> pracy i służbach zatrudnienia</w:t>
      </w:r>
      <w:r w:rsidRPr="004B0FE7">
        <w:rPr>
          <w:rFonts w:eastAsiaTheme="minorEastAsia" w:cs="Arial"/>
          <w:lang w:eastAsia="pl-PL"/>
        </w:rPr>
        <w:t>;</w:t>
      </w:r>
    </w:p>
    <w:p w14:paraId="37FF1F3A" w14:textId="6A680086" w:rsidR="00702AF6" w:rsidRPr="004B0FE7" w:rsidRDefault="00EE184B" w:rsidP="003D4E96">
      <w:pPr>
        <w:pStyle w:val="Akapitzlist"/>
        <w:widowControl w:val="0"/>
        <w:numPr>
          <w:ilvl w:val="0"/>
          <w:numId w:val="28"/>
        </w:numPr>
        <w:spacing w:before="120" w:after="120" w:line="360" w:lineRule="auto"/>
        <w:ind w:left="567" w:hanging="425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Kodeksu </w:t>
      </w:r>
      <w:r w:rsidR="003D4E96" w:rsidRPr="004B0FE7">
        <w:rPr>
          <w:rFonts w:eastAsiaTheme="minorEastAsia" w:cs="Arial"/>
          <w:lang w:eastAsia="pl-PL"/>
        </w:rPr>
        <w:t>c</w:t>
      </w:r>
      <w:r w:rsidRPr="004B0FE7">
        <w:rPr>
          <w:rFonts w:eastAsiaTheme="minorEastAsia" w:cs="Arial"/>
          <w:lang w:eastAsia="pl-PL"/>
        </w:rPr>
        <w:t>ywilnego</w:t>
      </w:r>
      <w:r w:rsidR="003D4E96" w:rsidRPr="004B0FE7">
        <w:rPr>
          <w:rFonts w:eastAsiaTheme="minorEastAsia" w:cs="Arial"/>
          <w:lang w:eastAsia="pl-PL"/>
        </w:rPr>
        <w:t>;</w:t>
      </w:r>
    </w:p>
    <w:p w14:paraId="515DBD59" w14:textId="66607DBD" w:rsidR="00702AF6" w:rsidRPr="004B0FE7" w:rsidRDefault="00EE184B" w:rsidP="003D4E96">
      <w:pPr>
        <w:pStyle w:val="Akapitzlist"/>
        <w:widowControl w:val="0"/>
        <w:numPr>
          <w:ilvl w:val="0"/>
          <w:numId w:val="28"/>
        </w:numPr>
        <w:spacing w:before="120" w:after="120" w:line="360" w:lineRule="auto"/>
        <w:ind w:left="567" w:hanging="425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Kodeksu </w:t>
      </w:r>
      <w:r w:rsidR="003D4E96" w:rsidRPr="004B0FE7">
        <w:rPr>
          <w:rFonts w:eastAsiaTheme="minorEastAsia" w:cs="Arial"/>
          <w:lang w:eastAsia="pl-PL"/>
        </w:rPr>
        <w:t>p</w:t>
      </w:r>
      <w:r w:rsidRPr="004B0FE7">
        <w:rPr>
          <w:rFonts w:eastAsiaTheme="minorEastAsia" w:cs="Arial"/>
          <w:lang w:eastAsia="pl-PL"/>
        </w:rPr>
        <w:t xml:space="preserve">ostępowania </w:t>
      </w:r>
      <w:r w:rsidR="003D4E96" w:rsidRPr="004B0FE7">
        <w:rPr>
          <w:rFonts w:eastAsiaTheme="minorEastAsia" w:cs="Arial"/>
          <w:lang w:eastAsia="pl-PL"/>
        </w:rPr>
        <w:t>c</w:t>
      </w:r>
      <w:r w:rsidRPr="004B0FE7">
        <w:rPr>
          <w:rFonts w:eastAsiaTheme="minorEastAsia" w:cs="Arial"/>
          <w:lang w:eastAsia="pl-PL"/>
        </w:rPr>
        <w:t>ywilnego.</w:t>
      </w:r>
    </w:p>
    <w:p w14:paraId="1435F1E6" w14:textId="77777777" w:rsidR="00702AF6" w:rsidRPr="004B0FE7" w:rsidRDefault="00204DF0" w:rsidP="003D4E96">
      <w:pPr>
        <w:widowControl w:val="0"/>
        <w:spacing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§ </w:t>
      </w:r>
      <w:r w:rsidRPr="004B0FE7">
        <w:rPr>
          <w:rFonts w:eastAsiaTheme="minorEastAsia" w:cs="Arial"/>
          <w:lang w:eastAsia="pl-PL" w:bidi="pl-PL"/>
        </w:rPr>
        <w:t>15</w:t>
      </w:r>
      <w:r w:rsidRPr="004B0FE7">
        <w:rPr>
          <w:rFonts w:eastAsiaTheme="minorEastAsia" w:cs="Arial"/>
          <w:lang w:eastAsia="pl-PL"/>
        </w:rPr>
        <w:t>.</w:t>
      </w:r>
    </w:p>
    <w:p w14:paraId="748DD3FA" w14:textId="77777777" w:rsidR="00702AF6" w:rsidRPr="004B0FE7" w:rsidRDefault="00204DF0" w:rsidP="003D4E96">
      <w:pPr>
        <w:widowControl w:val="0"/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Spory wynikłe na tle stosowania i interpretacji niniejszej </w:t>
      </w:r>
      <w:r w:rsidRPr="004B0FE7">
        <w:rPr>
          <w:rFonts w:eastAsiaTheme="minorEastAsia" w:cs="Arial"/>
          <w:lang w:eastAsia="pl-PL" w:bidi="pl-PL"/>
        </w:rPr>
        <w:t>U</w:t>
      </w:r>
      <w:r w:rsidRPr="004B0FE7">
        <w:rPr>
          <w:rFonts w:eastAsiaTheme="minorEastAsia" w:cs="Arial"/>
          <w:lang w:eastAsia="pl-PL"/>
        </w:rPr>
        <w:t xml:space="preserve">mowy, </w:t>
      </w:r>
      <w:r w:rsidRPr="004B0FE7">
        <w:rPr>
          <w:rFonts w:eastAsiaTheme="minorEastAsia" w:cs="Arial"/>
          <w:lang w:eastAsia="pl-PL" w:bidi="pl-PL"/>
        </w:rPr>
        <w:t>S</w:t>
      </w:r>
      <w:r w:rsidRPr="004B0FE7">
        <w:rPr>
          <w:rFonts w:eastAsiaTheme="minorEastAsia" w:cs="Arial"/>
          <w:lang w:eastAsia="pl-PL"/>
        </w:rPr>
        <w:t>trony poddają rozstrzygnięciu przez są</w:t>
      </w:r>
      <w:r w:rsidR="00EE184B" w:rsidRPr="004B0FE7">
        <w:rPr>
          <w:rFonts w:eastAsiaTheme="minorEastAsia" w:cs="Arial"/>
          <w:lang w:eastAsia="pl-PL"/>
        </w:rPr>
        <w:t>d właściwy dla siedziby Urzędu.</w:t>
      </w:r>
    </w:p>
    <w:p w14:paraId="000A0C58" w14:textId="77777777" w:rsidR="00702AF6" w:rsidRPr="004B0FE7" w:rsidRDefault="00204DF0" w:rsidP="003D4E96">
      <w:pPr>
        <w:widowControl w:val="0"/>
        <w:spacing w:after="120" w:line="360" w:lineRule="auto"/>
        <w:jc w:val="center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 xml:space="preserve">§ </w:t>
      </w:r>
      <w:r w:rsidRPr="004B0FE7">
        <w:rPr>
          <w:rFonts w:eastAsiaTheme="minorEastAsia" w:cs="Arial"/>
          <w:lang w:eastAsia="pl-PL" w:bidi="pl-PL"/>
        </w:rPr>
        <w:t>16</w:t>
      </w:r>
      <w:r w:rsidRPr="004B0FE7">
        <w:rPr>
          <w:rFonts w:eastAsiaTheme="minorEastAsia" w:cs="Arial"/>
          <w:lang w:eastAsia="pl-PL"/>
        </w:rPr>
        <w:t>.</w:t>
      </w:r>
    </w:p>
    <w:p w14:paraId="1C883C73" w14:textId="77777777" w:rsidR="00AC20A2" w:rsidRPr="004B0FE7" w:rsidRDefault="00204DF0" w:rsidP="003D4E96">
      <w:pPr>
        <w:widowControl w:val="0"/>
        <w:spacing w:before="120"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Umowa została sporządzona w dwóch jednolitych egzemplarzach, z których jeden otrzymuje Bezrobotny i jeden Urząd.</w:t>
      </w:r>
    </w:p>
    <w:p w14:paraId="27521599" w14:textId="4DFD0FEF" w:rsidR="003D4E96" w:rsidRPr="004B0FE7" w:rsidRDefault="003D4E96" w:rsidP="000E7748">
      <w:pPr>
        <w:widowControl w:val="0"/>
        <w:tabs>
          <w:tab w:val="left" w:leader="dot" w:pos="3969"/>
          <w:tab w:val="center" w:pos="4962"/>
          <w:tab w:val="left" w:leader="dot" w:pos="8789"/>
        </w:tabs>
        <w:spacing w:before="600" w:line="360" w:lineRule="auto"/>
        <w:rPr>
          <w:rFonts w:cs="Arial"/>
        </w:rPr>
      </w:pPr>
      <w:r w:rsidRPr="004B0FE7">
        <w:rPr>
          <w:rFonts w:cs="Arial"/>
        </w:rPr>
        <w:tab/>
      </w:r>
      <w:r w:rsidRPr="004B0FE7">
        <w:rPr>
          <w:rFonts w:cs="Arial"/>
        </w:rPr>
        <w:tab/>
      </w:r>
      <w:r w:rsidRPr="004B0FE7">
        <w:rPr>
          <w:rFonts w:cs="Arial"/>
        </w:rPr>
        <w:tab/>
      </w:r>
    </w:p>
    <w:p w14:paraId="3183CF43" w14:textId="160949F3" w:rsidR="00702AF6" w:rsidRPr="004B0FE7" w:rsidRDefault="00204DF0" w:rsidP="003D4E96">
      <w:pPr>
        <w:widowControl w:val="0"/>
        <w:spacing w:line="360" w:lineRule="auto"/>
        <w:ind w:left="4962" w:hanging="4962"/>
        <w:rPr>
          <w:rFonts w:cs="Arial"/>
        </w:rPr>
      </w:pPr>
      <w:r w:rsidRPr="004B0FE7">
        <w:rPr>
          <w:rFonts w:cs="Arial"/>
        </w:rPr>
        <w:t xml:space="preserve">Bezrobotny </w:t>
      </w:r>
      <w:r w:rsidR="003D4E96" w:rsidRPr="004B0FE7">
        <w:rPr>
          <w:rFonts w:cs="Arial"/>
        </w:rPr>
        <w:tab/>
      </w:r>
      <w:r w:rsidRPr="004B0FE7">
        <w:rPr>
          <w:rFonts w:cs="Arial"/>
        </w:rPr>
        <w:t>Urząd</w:t>
      </w:r>
    </w:p>
    <w:p w14:paraId="28B30965" w14:textId="77777777" w:rsidR="00702AF6" w:rsidRPr="004B0FE7" w:rsidRDefault="0081461A" w:rsidP="000E7748">
      <w:pPr>
        <w:widowControl w:val="0"/>
        <w:spacing w:before="144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Załącznik</w:t>
      </w:r>
      <w:r w:rsidR="00204DF0" w:rsidRPr="004B0FE7">
        <w:rPr>
          <w:rFonts w:eastAsiaTheme="minorEastAsia" w:cs="Arial"/>
          <w:lang w:eastAsia="pl-PL"/>
        </w:rPr>
        <w:t xml:space="preserve"> nr 1 Wzór oświadczenia, o którym mowa w § 4 ust. 1 pkt 2,</w:t>
      </w:r>
    </w:p>
    <w:p w14:paraId="777C292D" w14:textId="77777777" w:rsidR="00702AF6" w:rsidRPr="004B0FE7" w:rsidRDefault="00204DF0" w:rsidP="003D4E96">
      <w:pPr>
        <w:widowControl w:val="0"/>
        <w:spacing w:after="60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Załącznik nr 2 Wzór oświadcze</w:t>
      </w:r>
      <w:r w:rsidR="0081461A" w:rsidRPr="004B0FE7">
        <w:rPr>
          <w:rFonts w:eastAsiaTheme="minorEastAsia" w:cs="Arial"/>
          <w:lang w:eastAsia="pl-PL"/>
        </w:rPr>
        <w:t xml:space="preserve">nia, </w:t>
      </w:r>
      <w:r w:rsidRPr="004B0FE7">
        <w:rPr>
          <w:rFonts w:eastAsiaTheme="minorEastAsia" w:cs="Arial"/>
          <w:lang w:eastAsia="pl-PL"/>
        </w:rPr>
        <w:t>o którym mowa w § 5 ust. 1 pkt 1</w:t>
      </w:r>
    </w:p>
    <w:p w14:paraId="3BD08D46" w14:textId="0FBB43E4" w:rsidR="00193128" w:rsidRPr="001571B4" w:rsidRDefault="00204DF0" w:rsidP="001571B4">
      <w:pPr>
        <w:widowControl w:val="0"/>
        <w:spacing w:after="120" w:line="360" w:lineRule="auto"/>
        <w:rPr>
          <w:rFonts w:eastAsiaTheme="minorEastAsia" w:cs="Arial"/>
          <w:lang w:eastAsia="pl-PL"/>
        </w:rPr>
      </w:pPr>
      <w:r w:rsidRPr="004B0FE7">
        <w:rPr>
          <w:rFonts w:eastAsiaTheme="minorEastAsia" w:cs="Arial"/>
          <w:lang w:eastAsia="pl-PL"/>
        </w:rPr>
        <w:t>Sporządzi</w:t>
      </w:r>
      <w:r w:rsidR="003D4E96" w:rsidRPr="004B0FE7">
        <w:rPr>
          <w:rFonts w:eastAsiaTheme="minorEastAsia" w:cs="Arial"/>
          <w:lang w:eastAsia="pl-PL"/>
        </w:rPr>
        <w:t>ł</w:t>
      </w:r>
      <w:r w:rsidRPr="004B0FE7">
        <w:rPr>
          <w:rFonts w:eastAsiaTheme="minorEastAsia" w:cs="Arial"/>
          <w:lang w:eastAsia="pl-PL"/>
        </w:rPr>
        <w:t>a: Monika Banach</w:t>
      </w:r>
    </w:p>
    <w:sectPr w:rsidR="00193128" w:rsidRPr="001571B4" w:rsidSect="001571B4">
      <w:pgSz w:w="11906" w:h="16838"/>
      <w:pgMar w:top="993" w:right="1418" w:bottom="993" w:left="1418" w:header="1304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52CE" w14:textId="77777777" w:rsidR="00014AD9" w:rsidRDefault="00014AD9">
      <w:r>
        <w:separator/>
      </w:r>
    </w:p>
  </w:endnote>
  <w:endnote w:type="continuationSeparator" w:id="0">
    <w:p w14:paraId="45B93CCE" w14:textId="77777777" w:rsidR="00014AD9" w:rsidRDefault="0001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9B47" w14:textId="77777777" w:rsidR="00014AD9" w:rsidRDefault="00014AD9">
      <w:r>
        <w:separator/>
      </w:r>
    </w:p>
  </w:footnote>
  <w:footnote w:type="continuationSeparator" w:id="0">
    <w:p w14:paraId="528AD837" w14:textId="77777777" w:rsidR="00014AD9" w:rsidRDefault="0001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CF0A0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2E370E4"/>
    <w:multiLevelType w:val="hybridMultilevel"/>
    <w:tmpl w:val="2222F7B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B0362"/>
    <w:multiLevelType w:val="hybridMultilevel"/>
    <w:tmpl w:val="01E4C9EC"/>
    <w:lvl w:ilvl="0" w:tplc="8BA836A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033" w:hanging="360"/>
      </w:pPr>
    </w:lvl>
    <w:lvl w:ilvl="2" w:tplc="0415001B">
      <w:start w:val="1"/>
      <w:numFmt w:val="lowerRoman"/>
      <w:lvlText w:val="%3."/>
      <w:lvlJc w:val="right"/>
      <w:pPr>
        <w:ind w:left="3753" w:hanging="180"/>
      </w:pPr>
    </w:lvl>
    <w:lvl w:ilvl="3" w:tplc="0415000F">
      <w:start w:val="1"/>
      <w:numFmt w:val="decimal"/>
      <w:lvlText w:val="%4."/>
      <w:lvlJc w:val="left"/>
      <w:pPr>
        <w:ind w:left="4473" w:hanging="360"/>
      </w:pPr>
    </w:lvl>
    <w:lvl w:ilvl="4" w:tplc="04150019">
      <w:start w:val="1"/>
      <w:numFmt w:val="lowerLetter"/>
      <w:lvlText w:val="%5."/>
      <w:lvlJc w:val="left"/>
      <w:pPr>
        <w:ind w:left="5193" w:hanging="360"/>
      </w:pPr>
    </w:lvl>
    <w:lvl w:ilvl="5" w:tplc="0415001B">
      <w:start w:val="1"/>
      <w:numFmt w:val="lowerRoman"/>
      <w:lvlText w:val="%6."/>
      <w:lvlJc w:val="right"/>
      <w:pPr>
        <w:ind w:left="5913" w:hanging="180"/>
      </w:pPr>
    </w:lvl>
    <w:lvl w:ilvl="6" w:tplc="0415000F">
      <w:start w:val="1"/>
      <w:numFmt w:val="decimal"/>
      <w:lvlText w:val="%7."/>
      <w:lvlJc w:val="left"/>
      <w:pPr>
        <w:ind w:left="6633" w:hanging="360"/>
      </w:pPr>
    </w:lvl>
    <w:lvl w:ilvl="7" w:tplc="04150019">
      <w:start w:val="1"/>
      <w:numFmt w:val="lowerLetter"/>
      <w:lvlText w:val="%8."/>
      <w:lvlJc w:val="left"/>
      <w:pPr>
        <w:ind w:left="7353" w:hanging="360"/>
      </w:pPr>
    </w:lvl>
    <w:lvl w:ilvl="8" w:tplc="0415001B">
      <w:start w:val="1"/>
      <w:numFmt w:val="lowerRoman"/>
      <w:lvlText w:val="%9."/>
      <w:lvlJc w:val="right"/>
      <w:pPr>
        <w:ind w:left="8073" w:hanging="180"/>
      </w:pPr>
    </w:lvl>
  </w:abstractNum>
  <w:abstractNum w:abstractNumId="3" w15:restartNumberingAfterBreak="0">
    <w:nsid w:val="07C13454"/>
    <w:multiLevelType w:val="hybridMultilevel"/>
    <w:tmpl w:val="638C5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62007"/>
    <w:multiLevelType w:val="hybridMultilevel"/>
    <w:tmpl w:val="5CA482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D54EBF"/>
    <w:multiLevelType w:val="hybridMultilevel"/>
    <w:tmpl w:val="FB384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96F"/>
    <w:multiLevelType w:val="hybridMultilevel"/>
    <w:tmpl w:val="D174C7E6"/>
    <w:lvl w:ilvl="0" w:tplc="04150017">
      <w:start w:val="1"/>
      <w:numFmt w:val="lowerLetter"/>
      <w:lvlText w:val="%1)"/>
      <w:lvlJc w:val="left"/>
      <w:pPr>
        <w:ind w:left="2051" w:hanging="360"/>
      </w:pPr>
    </w:lvl>
    <w:lvl w:ilvl="1" w:tplc="04150019" w:tentative="1">
      <w:start w:val="1"/>
      <w:numFmt w:val="lowerLetter"/>
      <w:lvlText w:val="%2."/>
      <w:lvlJc w:val="left"/>
      <w:pPr>
        <w:ind w:left="2771" w:hanging="360"/>
      </w:pPr>
    </w:lvl>
    <w:lvl w:ilvl="2" w:tplc="0415001B" w:tentative="1">
      <w:start w:val="1"/>
      <w:numFmt w:val="lowerRoman"/>
      <w:lvlText w:val="%3."/>
      <w:lvlJc w:val="right"/>
      <w:pPr>
        <w:ind w:left="3491" w:hanging="180"/>
      </w:pPr>
    </w:lvl>
    <w:lvl w:ilvl="3" w:tplc="0415000F" w:tentative="1">
      <w:start w:val="1"/>
      <w:numFmt w:val="decimal"/>
      <w:lvlText w:val="%4."/>
      <w:lvlJc w:val="left"/>
      <w:pPr>
        <w:ind w:left="4211" w:hanging="360"/>
      </w:pPr>
    </w:lvl>
    <w:lvl w:ilvl="4" w:tplc="04150019" w:tentative="1">
      <w:start w:val="1"/>
      <w:numFmt w:val="lowerLetter"/>
      <w:lvlText w:val="%5."/>
      <w:lvlJc w:val="left"/>
      <w:pPr>
        <w:ind w:left="4931" w:hanging="360"/>
      </w:pPr>
    </w:lvl>
    <w:lvl w:ilvl="5" w:tplc="0415001B" w:tentative="1">
      <w:start w:val="1"/>
      <w:numFmt w:val="lowerRoman"/>
      <w:lvlText w:val="%6."/>
      <w:lvlJc w:val="right"/>
      <w:pPr>
        <w:ind w:left="5651" w:hanging="180"/>
      </w:pPr>
    </w:lvl>
    <w:lvl w:ilvl="6" w:tplc="0415000F" w:tentative="1">
      <w:start w:val="1"/>
      <w:numFmt w:val="decimal"/>
      <w:lvlText w:val="%7."/>
      <w:lvlJc w:val="left"/>
      <w:pPr>
        <w:ind w:left="6371" w:hanging="360"/>
      </w:pPr>
    </w:lvl>
    <w:lvl w:ilvl="7" w:tplc="04150019" w:tentative="1">
      <w:start w:val="1"/>
      <w:numFmt w:val="lowerLetter"/>
      <w:lvlText w:val="%8."/>
      <w:lvlJc w:val="left"/>
      <w:pPr>
        <w:ind w:left="7091" w:hanging="360"/>
      </w:pPr>
    </w:lvl>
    <w:lvl w:ilvl="8" w:tplc="0415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7" w15:restartNumberingAfterBreak="0">
    <w:nsid w:val="1BDE4245"/>
    <w:multiLevelType w:val="hybridMultilevel"/>
    <w:tmpl w:val="0CF0A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5FE8"/>
    <w:multiLevelType w:val="hybridMultilevel"/>
    <w:tmpl w:val="9BF6C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E4BD9"/>
    <w:multiLevelType w:val="hybridMultilevel"/>
    <w:tmpl w:val="0B38E948"/>
    <w:lvl w:ilvl="0" w:tplc="1C3EF42A">
      <w:start w:val="1"/>
      <w:numFmt w:val="bullet"/>
      <w:lvlText w:val=""/>
      <w:lvlJc w:val="left"/>
      <w:pPr>
        <w:ind w:left="718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2B7E3709"/>
    <w:multiLevelType w:val="hybridMultilevel"/>
    <w:tmpl w:val="934C5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50F9"/>
    <w:multiLevelType w:val="hybridMultilevel"/>
    <w:tmpl w:val="56C4EF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C94C5B"/>
    <w:multiLevelType w:val="hybridMultilevel"/>
    <w:tmpl w:val="2D686DD6"/>
    <w:lvl w:ilvl="0" w:tplc="0DF26CD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93EDA"/>
    <w:multiLevelType w:val="hybridMultilevel"/>
    <w:tmpl w:val="638C5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C1CE1"/>
    <w:multiLevelType w:val="hybridMultilevel"/>
    <w:tmpl w:val="3968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4E78"/>
    <w:multiLevelType w:val="hybridMultilevel"/>
    <w:tmpl w:val="B29ECF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14078"/>
    <w:multiLevelType w:val="hybridMultilevel"/>
    <w:tmpl w:val="B7048958"/>
    <w:lvl w:ilvl="0" w:tplc="F0E2D52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3C782EFE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5C50"/>
    <w:multiLevelType w:val="multilevel"/>
    <w:tmpl w:val="97F4185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E34552E"/>
    <w:multiLevelType w:val="hybridMultilevel"/>
    <w:tmpl w:val="0E92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7299"/>
    <w:multiLevelType w:val="hybridMultilevel"/>
    <w:tmpl w:val="7F4C06C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EE43AE7"/>
    <w:multiLevelType w:val="hybridMultilevel"/>
    <w:tmpl w:val="181AE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B5E21"/>
    <w:multiLevelType w:val="hybridMultilevel"/>
    <w:tmpl w:val="C344B65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D92352"/>
    <w:multiLevelType w:val="hybridMultilevel"/>
    <w:tmpl w:val="8EFC01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1E5F70"/>
    <w:multiLevelType w:val="hybridMultilevel"/>
    <w:tmpl w:val="F6C20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75644"/>
    <w:multiLevelType w:val="hybridMultilevel"/>
    <w:tmpl w:val="ADC60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E3EBA"/>
    <w:multiLevelType w:val="hybridMultilevel"/>
    <w:tmpl w:val="0E92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47B6F"/>
    <w:multiLevelType w:val="hybridMultilevel"/>
    <w:tmpl w:val="6824BC92"/>
    <w:lvl w:ilvl="0" w:tplc="B036BD7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A4D04"/>
    <w:multiLevelType w:val="hybridMultilevel"/>
    <w:tmpl w:val="D1CE5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51FB9"/>
    <w:multiLevelType w:val="hybridMultilevel"/>
    <w:tmpl w:val="2AFA3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85649"/>
    <w:multiLevelType w:val="hybridMultilevel"/>
    <w:tmpl w:val="534C1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941638">
    <w:abstractNumId w:val="19"/>
  </w:num>
  <w:num w:numId="2" w16cid:durableId="908925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712148">
    <w:abstractNumId w:val="23"/>
  </w:num>
  <w:num w:numId="4" w16cid:durableId="1056273050">
    <w:abstractNumId w:val="5"/>
  </w:num>
  <w:num w:numId="5" w16cid:durableId="1164854906">
    <w:abstractNumId w:val="4"/>
  </w:num>
  <w:num w:numId="6" w16cid:durableId="1601835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8595566">
    <w:abstractNumId w:val="0"/>
  </w:num>
  <w:num w:numId="8" w16cid:durableId="1572228379">
    <w:abstractNumId w:val="16"/>
  </w:num>
  <w:num w:numId="9" w16cid:durableId="1553612595">
    <w:abstractNumId w:val="17"/>
  </w:num>
  <w:num w:numId="10" w16cid:durableId="914245802">
    <w:abstractNumId w:val="2"/>
  </w:num>
  <w:num w:numId="11" w16cid:durableId="1499807002">
    <w:abstractNumId w:val="1"/>
  </w:num>
  <w:num w:numId="12" w16cid:durableId="1096440391">
    <w:abstractNumId w:val="7"/>
  </w:num>
  <w:num w:numId="13" w16cid:durableId="2136831561">
    <w:abstractNumId w:val="15"/>
  </w:num>
  <w:num w:numId="14" w16cid:durableId="790632972">
    <w:abstractNumId w:val="9"/>
  </w:num>
  <w:num w:numId="15" w16cid:durableId="2058702618">
    <w:abstractNumId w:val="27"/>
  </w:num>
  <w:num w:numId="16" w16cid:durableId="1564607470">
    <w:abstractNumId w:val="13"/>
  </w:num>
  <w:num w:numId="17" w16cid:durableId="504396532">
    <w:abstractNumId w:val="14"/>
  </w:num>
  <w:num w:numId="18" w16cid:durableId="1480656129">
    <w:abstractNumId w:val="28"/>
  </w:num>
  <w:num w:numId="19" w16cid:durableId="686755963">
    <w:abstractNumId w:val="26"/>
  </w:num>
  <w:num w:numId="20" w16cid:durableId="1436515938">
    <w:abstractNumId w:val="24"/>
  </w:num>
  <w:num w:numId="21" w16cid:durableId="476073721">
    <w:abstractNumId w:val="12"/>
  </w:num>
  <w:num w:numId="22" w16cid:durableId="306788243">
    <w:abstractNumId w:val="20"/>
  </w:num>
  <w:num w:numId="23" w16cid:durableId="294025906">
    <w:abstractNumId w:val="8"/>
  </w:num>
  <w:num w:numId="24" w16cid:durableId="1751929274">
    <w:abstractNumId w:val="11"/>
  </w:num>
  <w:num w:numId="25" w16cid:durableId="1096945339">
    <w:abstractNumId w:val="10"/>
  </w:num>
  <w:num w:numId="26" w16cid:durableId="1288586561">
    <w:abstractNumId w:val="18"/>
  </w:num>
  <w:num w:numId="27" w16cid:durableId="99879490">
    <w:abstractNumId w:val="25"/>
  </w:num>
  <w:num w:numId="28" w16cid:durableId="273556880">
    <w:abstractNumId w:val="29"/>
  </w:num>
  <w:num w:numId="29" w16cid:durableId="1199510043">
    <w:abstractNumId w:val="3"/>
  </w:num>
  <w:num w:numId="30" w16cid:durableId="939996815">
    <w:abstractNumId w:val="21"/>
  </w:num>
  <w:num w:numId="31" w16cid:durableId="744300199">
    <w:abstractNumId w:val="6"/>
  </w:num>
  <w:num w:numId="32" w16cid:durableId="9060373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F6"/>
    <w:rsid w:val="00014AD9"/>
    <w:rsid w:val="000C74E9"/>
    <w:rsid w:val="000E4484"/>
    <w:rsid w:val="000E7748"/>
    <w:rsid w:val="001571B4"/>
    <w:rsid w:val="00193128"/>
    <w:rsid w:val="001C7D15"/>
    <w:rsid w:val="00204DF0"/>
    <w:rsid w:val="002372CC"/>
    <w:rsid w:val="00352DBC"/>
    <w:rsid w:val="003D4E96"/>
    <w:rsid w:val="004B0FE7"/>
    <w:rsid w:val="005B429A"/>
    <w:rsid w:val="005E119E"/>
    <w:rsid w:val="005F382B"/>
    <w:rsid w:val="00603A5E"/>
    <w:rsid w:val="006135C4"/>
    <w:rsid w:val="00640127"/>
    <w:rsid w:val="00650EC5"/>
    <w:rsid w:val="00702AF6"/>
    <w:rsid w:val="00785208"/>
    <w:rsid w:val="007928CA"/>
    <w:rsid w:val="0080046B"/>
    <w:rsid w:val="0081461A"/>
    <w:rsid w:val="00867D35"/>
    <w:rsid w:val="0088570B"/>
    <w:rsid w:val="009B28DF"/>
    <w:rsid w:val="00AA28B1"/>
    <w:rsid w:val="00AC20A2"/>
    <w:rsid w:val="00AF4DC6"/>
    <w:rsid w:val="00B3462A"/>
    <w:rsid w:val="00C504E7"/>
    <w:rsid w:val="00CD0A24"/>
    <w:rsid w:val="00CD274A"/>
    <w:rsid w:val="00DB3AE8"/>
    <w:rsid w:val="00DD7766"/>
    <w:rsid w:val="00DE7764"/>
    <w:rsid w:val="00E426FC"/>
    <w:rsid w:val="00EC426C"/>
    <w:rsid w:val="00EE184B"/>
    <w:rsid w:val="00F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19FD"/>
  <w15:docId w15:val="{A33BB71A-DD7D-415D-BBFE-B1767547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0FE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qFormat/>
    <w:rsid w:val="004B0FE7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pPr>
      <w:spacing w:line="288" w:lineRule="auto"/>
    </w:pPr>
    <w:rPr>
      <w:rFonts w:ascii="MinionPro-Regular" w:hAnsi="MinionPro-Regular" w:cs="MinionPro-Regular"/>
      <w:color w:val="000000"/>
    </w:rPr>
  </w:style>
  <w:style w:type="paragraph" w:styleId="Tekstprzypisudolnego">
    <w:name w:val="footnote text"/>
    <w:basedOn w:val="Normalny"/>
    <w:link w:val="TekstprzypisudolnegoZnak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styleId="NormalnyWeb">
    <w:name w:val="Normal (Web)"/>
    <w:basedOn w:val="Normalny"/>
    <w:semiHidden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00" w:themeColor="text1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4B0FE7"/>
    <w:rPr>
      <w:rFonts w:ascii="Arial" w:eastAsiaTheme="majorEastAsia" w:hAnsi="Arial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rsid w:val="004B0FE7"/>
    <w:rPr>
      <w:rFonts w:ascii="Arial" w:eastAsiaTheme="majorEastAsia" w:hAnsi="Arial" w:cstheme="majorBidi"/>
      <w:b/>
      <w:sz w:val="24"/>
      <w:szCs w:val="32"/>
    </w:rPr>
  </w:style>
  <w:style w:type="character" w:customStyle="1" w:styleId="Nierozpoznanawzmianka1">
    <w:name w:val="Nierozpoznana wzmianka1"/>
    <w:basedOn w:val="Domylnaczcionkaakapitu"/>
    <w:semiHidden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rPr>
      <w:rFonts w:ascii="Arial" w:hAnsi="Arial"/>
      <w:szCs w:val="24"/>
    </w:rPr>
  </w:style>
  <w:style w:type="character" w:customStyle="1" w:styleId="PlaceholderText1">
    <w:name w:val="Placeholder Text1"/>
    <w:basedOn w:val="Domylnaczcionkaakapitu"/>
    <w:semiHidden/>
    <w:rPr>
      <w:color w:val="808080"/>
    </w:rPr>
  </w:style>
  <w:style w:type="character" w:customStyle="1" w:styleId="PUNIWERSALNETIMES12">
    <w:name w:val="P.UNIWERSALNE_TIMES_12"/>
    <w:basedOn w:val="Domylnaczcionkaakapitu"/>
    <w:rPr>
      <w:rFonts w:ascii="Times New Roman" w:hAnsi="Times New Roman" w:cs="Times New Roman" w:hint="default"/>
      <w:sz w:val="24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rFonts w:ascii="Arial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hAnsi="Arial"/>
      <w:b/>
      <w:bCs/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AA28B1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ela-Siatka1">
    <w:name w:val="Tabela - Siatka1"/>
    <w:basedOn w:val="Standardowy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9B7A-0208-4AED-A4A9-0446383C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Mirosław Szałaj</cp:lastModifiedBy>
  <cp:revision>4</cp:revision>
  <cp:lastPrinted>2025-09-12T12:56:00Z</cp:lastPrinted>
  <dcterms:created xsi:type="dcterms:W3CDTF">2025-09-18T10:38:00Z</dcterms:created>
  <dcterms:modified xsi:type="dcterms:W3CDTF">2025-09-18T10:59:00Z</dcterms:modified>
</cp:coreProperties>
</file>